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16502" w14:textId="0A8C95B3" w:rsidR="00D4496F" w:rsidRPr="00C546BB" w:rsidRDefault="00D4496F" w:rsidP="00D4496F">
      <w:pPr>
        <w:jc w:val="right"/>
        <w:rPr>
          <w:rFonts w:asciiTheme="majorHAnsi" w:hAnsiTheme="majorHAnsi" w:cs="Arial"/>
          <w:sz w:val="20"/>
          <w:szCs w:val="20"/>
        </w:rPr>
      </w:pPr>
    </w:p>
    <w:p w14:paraId="525CFB50" w14:textId="77777777" w:rsidR="007C6F29" w:rsidRPr="00C546BB" w:rsidRDefault="007C6F29" w:rsidP="00722D45">
      <w:pPr>
        <w:spacing w:line="288" w:lineRule="auto"/>
        <w:ind w:right="1693"/>
        <w:jc w:val="both"/>
        <w:rPr>
          <w:rFonts w:asciiTheme="majorHAnsi" w:hAnsiTheme="majorHAnsi" w:cs="Arial"/>
          <w:b/>
        </w:rPr>
      </w:pPr>
      <w:r w:rsidRPr="00C546BB">
        <w:rPr>
          <w:rFonts w:asciiTheme="majorHAnsi" w:hAnsiTheme="majorHAnsi" w:cs="Arial"/>
          <w:b/>
        </w:rPr>
        <w:t xml:space="preserve">Presseinformation </w:t>
      </w:r>
    </w:p>
    <w:p w14:paraId="54221CD4" w14:textId="2F94AE12" w:rsidR="007C6F29" w:rsidRPr="00C546BB" w:rsidRDefault="004D4668" w:rsidP="00722D45">
      <w:pPr>
        <w:ind w:right="1693"/>
        <w:jc w:val="both"/>
        <w:rPr>
          <w:rFonts w:asciiTheme="majorHAnsi" w:hAnsiTheme="majorHAnsi" w:cs="Arial"/>
          <w:sz w:val="22"/>
          <w:szCs w:val="22"/>
        </w:rPr>
      </w:pPr>
      <w:r>
        <w:rPr>
          <w:rFonts w:asciiTheme="majorHAnsi" w:hAnsiTheme="majorHAnsi" w:cs="Arial"/>
          <w:sz w:val="22"/>
          <w:szCs w:val="22"/>
        </w:rPr>
        <w:t>7</w:t>
      </w:r>
      <w:r w:rsidR="007C6F29" w:rsidRPr="00C546BB">
        <w:rPr>
          <w:rFonts w:asciiTheme="majorHAnsi" w:hAnsiTheme="majorHAnsi" w:cs="Arial"/>
          <w:sz w:val="22"/>
          <w:szCs w:val="22"/>
        </w:rPr>
        <w:t>. Januar 2015</w:t>
      </w:r>
    </w:p>
    <w:p w14:paraId="3BB8D904" w14:textId="77777777" w:rsidR="007C6F29" w:rsidRPr="00C546BB" w:rsidRDefault="007C6F29" w:rsidP="00722D45">
      <w:pPr>
        <w:pStyle w:val="berschrift1"/>
        <w:ind w:right="1693"/>
        <w:jc w:val="both"/>
        <w:rPr>
          <w:rFonts w:asciiTheme="majorHAnsi" w:hAnsiTheme="majorHAnsi"/>
          <w:sz w:val="22"/>
          <w:szCs w:val="22"/>
        </w:rPr>
      </w:pPr>
    </w:p>
    <w:p w14:paraId="3D6A4CCA" w14:textId="77777777" w:rsidR="007C6F29" w:rsidRPr="00C546BB" w:rsidRDefault="007C6F29" w:rsidP="00722D45">
      <w:pPr>
        <w:ind w:right="1693"/>
        <w:jc w:val="both"/>
        <w:rPr>
          <w:rFonts w:asciiTheme="majorHAnsi" w:hAnsiTheme="majorHAnsi" w:cs="Arial"/>
          <w:sz w:val="22"/>
          <w:szCs w:val="22"/>
        </w:rPr>
      </w:pPr>
    </w:p>
    <w:p w14:paraId="3210AF29" w14:textId="77777777" w:rsidR="007C6F29" w:rsidRPr="00C546BB" w:rsidRDefault="007C6F29" w:rsidP="00722D45">
      <w:pPr>
        <w:ind w:right="1693"/>
        <w:jc w:val="both"/>
        <w:rPr>
          <w:rFonts w:asciiTheme="majorHAnsi" w:hAnsiTheme="majorHAnsi" w:cs="Arial"/>
          <w:sz w:val="22"/>
          <w:szCs w:val="22"/>
        </w:rPr>
      </w:pPr>
    </w:p>
    <w:p w14:paraId="451C8033" w14:textId="77777777" w:rsidR="007C6F29" w:rsidRPr="00C546BB" w:rsidRDefault="007C6F29" w:rsidP="00722D45">
      <w:pPr>
        <w:pStyle w:val="berschrift1"/>
        <w:ind w:right="1693"/>
        <w:rPr>
          <w:rFonts w:asciiTheme="majorHAnsi" w:hAnsiTheme="majorHAnsi"/>
          <w:noProof/>
          <w:sz w:val="32"/>
          <w:szCs w:val="32"/>
        </w:rPr>
      </w:pPr>
      <w:r w:rsidRPr="00C546BB">
        <w:rPr>
          <w:rFonts w:asciiTheme="majorHAnsi" w:hAnsiTheme="majorHAnsi"/>
          <w:noProof/>
          <w:sz w:val="32"/>
          <w:szCs w:val="32"/>
        </w:rPr>
        <w:t xml:space="preserve">donumenta präsentiert sich in Ungarn </w:t>
      </w:r>
    </w:p>
    <w:p w14:paraId="716F093A" w14:textId="77777777" w:rsidR="007C6F29" w:rsidRPr="00C546BB" w:rsidRDefault="007C6F29" w:rsidP="00722D45">
      <w:pPr>
        <w:pStyle w:val="berschrift1"/>
        <w:ind w:right="1693"/>
        <w:rPr>
          <w:rFonts w:asciiTheme="majorHAnsi" w:hAnsiTheme="majorHAnsi"/>
          <w:sz w:val="30"/>
          <w:szCs w:val="30"/>
        </w:rPr>
      </w:pPr>
    </w:p>
    <w:p w14:paraId="31DF45BC" w14:textId="77777777" w:rsidR="00A4620B" w:rsidRDefault="007C6F29" w:rsidP="00722D45">
      <w:pPr>
        <w:pStyle w:val="berschrift1"/>
        <w:spacing w:line="312" w:lineRule="auto"/>
        <w:ind w:right="1693"/>
        <w:rPr>
          <w:rFonts w:asciiTheme="majorHAnsi" w:hAnsiTheme="majorHAnsi"/>
          <w:b w:val="0"/>
          <w:sz w:val="28"/>
          <w:szCs w:val="28"/>
        </w:rPr>
      </w:pPr>
      <w:r w:rsidRPr="00C546BB">
        <w:rPr>
          <w:rFonts w:asciiTheme="majorHAnsi" w:hAnsiTheme="majorHAnsi"/>
          <w:b w:val="0"/>
          <w:sz w:val="28"/>
          <w:szCs w:val="28"/>
        </w:rPr>
        <w:t>Der renommierte Kulturakteur zeigt sein internationales Ausstellungsprojekt „14 x 14 — Vermessung des Donauraumes</w:t>
      </w:r>
      <w:r w:rsidR="00A4620B">
        <w:rPr>
          <w:rFonts w:asciiTheme="majorHAnsi" w:hAnsiTheme="majorHAnsi"/>
          <w:b w:val="0"/>
          <w:sz w:val="28"/>
          <w:szCs w:val="28"/>
        </w:rPr>
        <w:t>.</w:t>
      </w:r>
    </w:p>
    <w:p w14:paraId="4BC1FB11" w14:textId="31F29DF5" w:rsidR="007C6F29" w:rsidRPr="00C546BB" w:rsidRDefault="00A4620B" w:rsidP="00722D45">
      <w:pPr>
        <w:pStyle w:val="berschrift1"/>
        <w:spacing w:line="312" w:lineRule="auto"/>
        <w:ind w:right="1693"/>
        <w:rPr>
          <w:rFonts w:asciiTheme="majorHAnsi" w:hAnsiTheme="majorHAnsi"/>
          <w:b w:val="0"/>
          <w:sz w:val="28"/>
          <w:szCs w:val="28"/>
        </w:rPr>
      </w:pPr>
      <w:r>
        <w:rPr>
          <w:rFonts w:asciiTheme="majorHAnsi" w:hAnsiTheme="majorHAnsi"/>
          <w:b w:val="0"/>
          <w:sz w:val="28"/>
          <w:szCs w:val="28"/>
        </w:rPr>
        <w:t>Momentaufnahmen.</w:t>
      </w:r>
      <w:r w:rsidR="007C6F29" w:rsidRPr="00C546BB">
        <w:rPr>
          <w:rFonts w:asciiTheme="majorHAnsi" w:hAnsiTheme="majorHAnsi"/>
          <w:b w:val="0"/>
          <w:sz w:val="28"/>
          <w:szCs w:val="28"/>
        </w:rPr>
        <w:t>“ in Pécs</w:t>
      </w:r>
    </w:p>
    <w:p w14:paraId="6BC9A4E6" w14:textId="77777777" w:rsidR="007C6F29" w:rsidRPr="00C546BB" w:rsidRDefault="007C6F29" w:rsidP="00722D45">
      <w:pPr>
        <w:ind w:right="1693"/>
        <w:rPr>
          <w:rFonts w:asciiTheme="majorHAnsi" w:hAnsiTheme="majorHAnsi"/>
        </w:rPr>
      </w:pPr>
    </w:p>
    <w:p w14:paraId="31C7F0B6" w14:textId="77777777" w:rsidR="007C6F29" w:rsidRPr="00C546BB" w:rsidRDefault="007C6F29" w:rsidP="00722D45">
      <w:pPr>
        <w:pStyle w:val="Textkrper"/>
        <w:ind w:right="1693"/>
        <w:rPr>
          <w:rFonts w:asciiTheme="majorHAnsi" w:hAnsiTheme="majorHAnsi"/>
          <w:i w:val="0"/>
          <w:iCs w:val="0"/>
        </w:rPr>
      </w:pPr>
    </w:p>
    <w:p w14:paraId="5E6A31FC" w14:textId="77777777" w:rsidR="007C6F29" w:rsidRPr="00C546BB" w:rsidRDefault="007C6F29" w:rsidP="00722D45">
      <w:pPr>
        <w:pStyle w:val="Textkrper"/>
        <w:numPr>
          <w:ilvl w:val="0"/>
          <w:numId w:val="1"/>
        </w:numPr>
        <w:spacing w:line="288" w:lineRule="auto"/>
        <w:ind w:right="1693"/>
        <w:rPr>
          <w:rFonts w:asciiTheme="majorHAnsi" w:hAnsiTheme="majorHAnsi"/>
          <w:b/>
          <w:i w:val="0"/>
          <w:iCs w:val="0"/>
          <w:noProof/>
          <w:lang w:val="en-US"/>
        </w:rPr>
      </w:pPr>
      <w:r w:rsidRPr="00E55477">
        <w:rPr>
          <w:rFonts w:asciiTheme="majorHAnsi" w:hAnsiTheme="majorHAnsi"/>
          <w:b/>
          <w:i w:val="0"/>
          <w:iCs w:val="0"/>
          <w:noProof/>
        </w:rPr>
        <w:t>23. Januar bis 20.</w:t>
      </w:r>
      <w:r w:rsidRPr="00E55477">
        <w:rPr>
          <w:rFonts w:asciiTheme="majorHAnsi" w:hAnsiTheme="majorHAnsi"/>
          <w:b/>
          <w:i w:val="0"/>
          <w:iCs w:val="0"/>
          <w:noProof/>
          <w:lang w:val="en-US"/>
        </w:rPr>
        <w:t xml:space="preserve"> Februar 2015,</w:t>
      </w:r>
      <w:r w:rsidRPr="00C546BB">
        <w:rPr>
          <w:rFonts w:asciiTheme="majorHAnsi" w:hAnsiTheme="majorHAnsi"/>
          <w:b/>
          <w:i w:val="0"/>
          <w:iCs w:val="0"/>
          <w:noProof/>
          <w:lang w:val="en-US"/>
        </w:rPr>
        <w:t xml:space="preserve"> </w:t>
      </w:r>
      <w:r w:rsidRPr="00C546BB">
        <w:rPr>
          <w:rFonts w:asciiTheme="majorHAnsi" w:hAnsiTheme="majorHAnsi" w:cs="Times New Roman"/>
          <w:b/>
          <w:bCs/>
          <w:i w:val="0"/>
          <w:shd w:val="clear" w:color="auto" w:fill="FFFFFF"/>
          <w:lang w:val="en-US"/>
        </w:rPr>
        <w:t xml:space="preserve">Pécsi Gallery, Pécs, Ungarn </w:t>
      </w:r>
    </w:p>
    <w:p w14:paraId="171AC0FA" w14:textId="77777777" w:rsidR="007C6F29" w:rsidRPr="00C546BB" w:rsidRDefault="007C6F29" w:rsidP="00722D45">
      <w:pPr>
        <w:spacing w:line="312" w:lineRule="auto"/>
        <w:ind w:right="1693"/>
        <w:jc w:val="both"/>
        <w:rPr>
          <w:rFonts w:asciiTheme="majorHAnsi" w:hAnsiTheme="majorHAnsi"/>
          <w:b/>
        </w:rPr>
      </w:pPr>
      <w:r w:rsidRPr="00C546BB">
        <w:rPr>
          <w:rFonts w:asciiTheme="majorHAnsi" w:hAnsiTheme="majorHAnsi"/>
          <w:b/>
        </w:rPr>
        <w:t xml:space="preserve">Sonderpräsentation: donumenta-Künstler István Csákány </w:t>
      </w:r>
    </w:p>
    <w:p w14:paraId="111AA51F" w14:textId="77777777" w:rsidR="007C6F29" w:rsidRPr="00C546BB" w:rsidRDefault="007C6F29" w:rsidP="00722D45">
      <w:pPr>
        <w:spacing w:line="312" w:lineRule="auto"/>
        <w:ind w:right="1693"/>
        <w:jc w:val="both"/>
        <w:rPr>
          <w:rFonts w:asciiTheme="majorHAnsi" w:hAnsiTheme="majorHAnsi"/>
          <w:b/>
        </w:rPr>
      </w:pPr>
    </w:p>
    <w:p w14:paraId="11997550" w14:textId="2CAE4486" w:rsidR="007C6F29" w:rsidRPr="00C546BB" w:rsidRDefault="007C6F29" w:rsidP="00C546BB">
      <w:pPr>
        <w:spacing w:line="276" w:lineRule="auto"/>
        <w:ind w:right="1693"/>
        <w:jc w:val="both"/>
        <w:rPr>
          <w:rFonts w:asciiTheme="majorHAnsi" w:hAnsiTheme="majorHAnsi" w:cs="Arial"/>
          <w:b/>
          <w:sz w:val="22"/>
          <w:szCs w:val="22"/>
        </w:rPr>
      </w:pPr>
      <w:r w:rsidRPr="00C546BB">
        <w:rPr>
          <w:rFonts w:asciiTheme="majorHAnsi" w:hAnsiTheme="majorHAnsi" w:cs="Arial"/>
          <w:b/>
          <w:bCs/>
          <w:sz w:val="22"/>
          <w:szCs w:val="22"/>
        </w:rPr>
        <w:t>Regensburg /Pécs</w:t>
      </w:r>
      <w:r w:rsidR="00FD6CA5">
        <w:rPr>
          <w:rFonts w:asciiTheme="majorHAnsi" w:hAnsiTheme="majorHAnsi" w:cs="Arial"/>
          <w:b/>
          <w:bCs/>
          <w:sz w:val="22"/>
          <w:szCs w:val="22"/>
        </w:rPr>
        <w:t>, 13.1.2015</w:t>
      </w:r>
      <w:r w:rsidRPr="00C546BB">
        <w:rPr>
          <w:rFonts w:asciiTheme="majorHAnsi" w:hAnsiTheme="majorHAnsi" w:cs="Arial"/>
          <w:b/>
          <w:bCs/>
          <w:sz w:val="22"/>
          <w:szCs w:val="22"/>
        </w:rPr>
        <w:t xml:space="preserve"> </w:t>
      </w:r>
      <w:r w:rsidRPr="00C546BB">
        <w:rPr>
          <w:rFonts w:asciiTheme="majorHAnsi" w:hAnsiTheme="majorHAnsi" w:cs="Arial"/>
          <w:b/>
          <w:sz w:val="22"/>
          <w:szCs w:val="22"/>
        </w:rPr>
        <w:t xml:space="preserve">– Die donumenta, eine der renommiertesten Initiativen für aktuelle Kunst und </w:t>
      </w:r>
      <w:r w:rsidR="00F23ED9">
        <w:rPr>
          <w:rFonts w:asciiTheme="majorHAnsi" w:hAnsiTheme="majorHAnsi" w:cs="Arial"/>
          <w:b/>
          <w:sz w:val="22"/>
          <w:szCs w:val="22"/>
        </w:rPr>
        <w:t>Kultur in</w:t>
      </w:r>
      <w:r w:rsidRPr="00C546BB">
        <w:rPr>
          <w:rFonts w:asciiTheme="majorHAnsi" w:hAnsiTheme="majorHAnsi" w:cs="Arial"/>
          <w:b/>
          <w:sz w:val="22"/>
          <w:szCs w:val="22"/>
        </w:rPr>
        <w:t xml:space="preserve"> und aus den Ländern des Donauraumes,</w:t>
      </w:r>
      <w:r w:rsidRPr="00C546BB">
        <w:rPr>
          <w:rFonts w:asciiTheme="majorHAnsi" w:hAnsiTheme="majorHAnsi" w:cs="Arial"/>
          <w:sz w:val="22"/>
          <w:szCs w:val="22"/>
        </w:rPr>
        <w:t xml:space="preserve"> </w:t>
      </w:r>
      <w:r w:rsidRPr="00C546BB">
        <w:rPr>
          <w:rFonts w:asciiTheme="majorHAnsi" w:hAnsiTheme="majorHAnsi" w:cs="Arial"/>
          <w:b/>
          <w:sz w:val="22"/>
          <w:szCs w:val="22"/>
        </w:rPr>
        <w:t xml:space="preserve">setzt auf Einladung der </w:t>
      </w:r>
      <w:r w:rsidRPr="004D4668">
        <w:rPr>
          <w:rFonts w:asciiTheme="majorHAnsi" w:eastAsia="Times New Roman" w:hAnsiTheme="majorHAnsi" w:cs="Arial"/>
          <w:b/>
          <w:bCs/>
          <w:sz w:val="22"/>
          <w:szCs w:val="22"/>
          <w:shd w:val="clear" w:color="auto" w:fill="FFFFFF"/>
        </w:rPr>
        <w:t xml:space="preserve">Pécsi Gallery in der ungarischen </w:t>
      </w:r>
      <w:bookmarkStart w:id="0" w:name="_GoBack"/>
      <w:bookmarkEnd w:id="0"/>
      <w:r w:rsidRPr="004D4668">
        <w:rPr>
          <w:rFonts w:asciiTheme="majorHAnsi" w:eastAsia="Times New Roman" w:hAnsiTheme="majorHAnsi" w:cs="Arial"/>
          <w:b/>
          <w:bCs/>
          <w:sz w:val="22"/>
          <w:szCs w:val="22"/>
          <w:shd w:val="clear" w:color="auto" w:fill="FFFFFF"/>
        </w:rPr>
        <w:t xml:space="preserve">Stadt Pécs, </w:t>
      </w:r>
      <w:r w:rsidRPr="00C546BB">
        <w:rPr>
          <w:rFonts w:asciiTheme="majorHAnsi" w:hAnsiTheme="majorHAnsi" w:cs="Arial"/>
          <w:b/>
          <w:sz w:val="22"/>
          <w:szCs w:val="22"/>
        </w:rPr>
        <w:t xml:space="preserve">neue Akzente. </w:t>
      </w:r>
    </w:p>
    <w:p w14:paraId="47363D74" w14:textId="4259583B" w:rsidR="007C6F29" w:rsidRPr="00C546BB" w:rsidRDefault="007C6F29" w:rsidP="00C546BB">
      <w:pPr>
        <w:spacing w:line="276" w:lineRule="auto"/>
        <w:ind w:right="1693"/>
        <w:jc w:val="both"/>
        <w:rPr>
          <w:rFonts w:asciiTheme="majorHAnsi" w:hAnsiTheme="majorHAnsi" w:cs="Arial"/>
          <w:b/>
          <w:sz w:val="22"/>
          <w:szCs w:val="22"/>
        </w:rPr>
      </w:pPr>
      <w:r w:rsidRPr="00C546BB">
        <w:rPr>
          <w:rFonts w:asciiTheme="majorHAnsi" w:hAnsiTheme="majorHAnsi" w:cs="Arial"/>
          <w:b/>
          <w:sz w:val="22"/>
          <w:szCs w:val="22"/>
        </w:rPr>
        <w:t>Ab 23. Januar 2015 präsentiert sie bis 20. Februar 2015 vier Wochen lang in den Räumen der angesehenen Galerie unter der Formel „14 x 14 – Vermessung des Donauraumes</w:t>
      </w:r>
      <w:r w:rsidR="00A4620B">
        <w:rPr>
          <w:rFonts w:asciiTheme="majorHAnsi" w:hAnsiTheme="majorHAnsi" w:cs="Arial"/>
          <w:b/>
          <w:sz w:val="22"/>
          <w:szCs w:val="22"/>
        </w:rPr>
        <w:t xml:space="preserve">. </w:t>
      </w:r>
      <w:r w:rsidRPr="00C546BB">
        <w:rPr>
          <w:rFonts w:asciiTheme="majorHAnsi" w:hAnsiTheme="majorHAnsi" w:cs="Arial"/>
          <w:b/>
          <w:sz w:val="22"/>
          <w:szCs w:val="22"/>
        </w:rPr>
        <w:t>Momentaufnahmen</w:t>
      </w:r>
      <w:r w:rsidR="00A4620B">
        <w:rPr>
          <w:rFonts w:asciiTheme="majorHAnsi" w:hAnsiTheme="majorHAnsi" w:cs="Arial"/>
          <w:b/>
          <w:sz w:val="22"/>
          <w:szCs w:val="22"/>
        </w:rPr>
        <w:t>.</w:t>
      </w:r>
      <w:r w:rsidRPr="00C546BB">
        <w:rPr>
          <w:rFonts w:asciiTheme="majorHAnsi" w:hAnsiTheme="majorHAnsi" w:cs="Arial"/>
          <w:b/>
          <w:sz w:val="22"/>
          <w:szCs w:val="22"/>
        </w:rPr>
        <w:t xml:space="preserve">“ fotografische und installative Positionen herausragender Künstlerinnen und Künstler aus den 14 Ländern des Donauraumes. Die Pécsi Gallery ist der wichtigste Ort in der UNESCO-Welterbestadt zur Präsentation aktueller, zeitgenössischer Kunst. </w:t>
      </w:r>
    </w:p>
    <w:p w14:paraId="06E0583F" w14:textId="77777777" w:rsidR="007C6F29" w:rsidRPr="00C546BB" w:rsidRDefault="007C6F29" w:rsidP="00722D45">
      <w:pPr>
        <w:spacing w:line="312" w:lineRule="auto"/>
        <w:ind w:right="1693"/>
        <w:jc w:val="both"/>
        <w:rPr>
          <w:rFonts w:asciiTheme="majorHAnsi" w:hAnsiTheme="majorHAnsi" w:cs="Arial"/>
          <w:b/>
          <w:sz w:val="22"/>
          <w:szCs w:val="22"/>
        </w:rPr>
      </w:pPr>
    </w:p>
    <w:p w14:paraId="6A13D388" w14:textId="34878E5D" w:rsidR="00722D45" w:rsidRPr="00C546BB" w:rsidRDefault="007C6F29" w:rsidP="00FD6CA5">
      <w:pPr>
        <w:spacing w:line="360" w:lineRule="auto"/>
        <w:ind w:right="1693"/>
        <w:jc w:val="both"/>
        <w:rPr>
          <w:rFonts w:asciiTheme="majorHAnsi" w:hAnsiTheme="majorHAnsi" w:cs="Arial"/>
          <w:sz w:val="22"/>
          <w:szCs w:val="22"/>
        </w:rPr>
      </w:pPr>
      <w:r w:rsidRPr="00C546BB">
        <w:rPr>
          <w:rFonts w:asciiTheme="majorHAnsi" w:hAnsiTheme="majorHAnsi" w:cs="Arial"/>
          <w:sz w:val="22"/>
          <w:szCs w:val="22"/>
          <w:shd w:val="clear" w:color="auto" w:fill="FFFFFF"/>
        </w:rPr>
        <w:t xml:space="preserve">Die Ausstellung umfasst 26 fotografische Momentaufnahmen von 14 zeitgenössischen, international renommierten Bildhauern, Malern, Installations- und Medienkünstlern aus den 14 Ländern der Donau-Makroregion. Die zum Teil großformatigen Aufnahmen  wirken als integre Abbildungen realer Lebenswelten, individueller Erfahrungen und neuer Utopien in den Heimatländern der Künstler. Jeder Künstler stellte zwei Fotografien zur Verfügung. Entstanden sind diese auf Einladung von </w:t>
      </w:r>
      <w:r w:rsidRPr="00C546BB">
        <w:rPr>
          <w:rFonts w:asciiTheme="majorHAnsi" w:hAnsiTheme="majorHAnsi" w:cs="Arial"/>
          <w:b/>
          <w:sz w:val="22"/>
          <w:szCs w:val="22"/>
          <w:shd w:val="clear" w:color="auto" w:fill="FFFFFF"/>
        </w:rPr>
        <w:t>donu</w:t>
      </w:r>
      <w:r w:rsidRPr="00C546BB">
        <w:rPr>
          <w:rFonts w:asciiTheme="majorHAnsi" w:hAnsiTheme="majorHAnsi" w:cs="Arial"/>
          <w:sz w:val="22"/>
          <w:szCs w:val="22"/>
          <w:shd w:val="clear" w:color="auto" w:fill="FFFFFF"/>
        </w:rPr>
        <w:t>menta-Leiterin und Kuratorin Regina Hellwig-Schmid: „Die Formel „14 x 14 – Vermessung des Donauraumes</w:t>
      </w:r>
      <w:r w:rsidR="00A4620B">
        <w:rPr>
          <w:rFonts w:asciiTheme="majorHAnsi" w:hAnsiTheme="majorHAnsi" w:cs="Arial"/>
          <w:sz w:val="22"/>
          <w:szCs w:val="22"/>
          <w:shd w:val="clear" w:color="auto" w:fill="FFFFFF"/>
        </w:rPr>
        <w:t>.</w:t>
      </w:r>
      <w:r w:rsidR="006B58AB">
        <w:rPr>
          <w:rFonts w:asciiTheme="majorHAnsi" w:hAnsiTheme="majorHAnsi" w:cs="Arial"/>
          <w:sz w:val="22"/>
          <w:szCs w:val="22"/>
          <w:shd w:val="clear" w:color="auto" w:fill="FFFFFF"/>
        </w:rPr>
        <w:t xml:space="preserve"> Positionen zeitgenössischer Kunst.</w:t>
      </w:r>
      <w:r w:rsidRPr="00C546BB">
        <w:rPr>
          <w:rFonts w:asciiTheme="majorHAnsi" w:hAnsiTheme="majorHAnsi" w:cs="Arial"/>
          <w:sz w:val="22"/>
          <w:szCs w:val="22"/>
          <w:shd w:val="clear" w:color="auto" w:fill="FFFFFF"/>
        </w:rPr>
        <w:t xml:space="preserve">“ spricht unsere Einladung an die Menschen in Europa aus, die Kunst als Parameter zu wählen, um am Beispiel des Donauraumes individuelle, europäische und globale Wirklichkeiten und Visionen kennenzulernen und zu reflektieren,“ so Hellwig-Schmid. </w:t>
      </w:r>
    </w:p>
    <w:p w14:paraId="5E919E2E" w14:textId="039F8559" w:rsidR="007C6F29" w:rsidRPr="00C546BB" w:rsidRDefault="007C6F29" w:rsidP="00C546BB">
      <w:pPr>
        <w:spacing w:line="360" w:lineRule="auto"/>
        <w:ind w:right="1693"/>
        <w:rPr>
          <w:rFonts w:asciiTheme="majorHAnsi" w:hAnsiTheme="majorHAnsi" w:cs="Arial"/>
          <w:sz w:val="22"/>
          <w:szCs w:val="22"/>
        </w:rPr>
      </w:pPr>
    </w:p>
    <w:p w14:paraId="15A70A09" w14:textId="550A68E4" w:rsidR="007C6F29" w:rsidRPr="00C546BB" w:rsidRDefault="007C6F29" w:rsidP="00C546BB">
      <w:pPr>
        <w:spacing w:line="360" w:lineRule="auto"/>
        <w:ind w:right="1693"/>
        <w:jc w:val="both"/>
        <w:rPr>
          <w:rFonts w:asciiTheme="majorHAnsi" w:hAnsiTheme="majorHAnsi" w:cs="Arial"/>
          <w:iCs/>
          <w:sz w:val="22"/>
          <w:szCs w:val="22"/>
        </w:rPr>
      </w:pPr>
      <w:r w:rsidRPr="00C546BB">
        <w:rPr>
          <w:rFonts w:asciiTheme="majorHAnsi" w:hAnsiTheme="majorHAnsi" w:cs="Arial"/>
          <w:sz w:val="22"/>
          <w:szCs w:val="22"/>
        </w:rPr>
        <w:t xml:space="preserve">Eine besondere Würdigung erhält der in Ungarn lebende Künstler István </w:t>
      </w:r>
      <w:r w:rsidRPr="00C546BB">
        <w:rPr>
          <w:rFonts w:asciiTheme="majorHAnsi" w:hAnsiTheme="majorHAnsi" w:cs="Arial"/>
          <w:iCs/>
          <w:sz w:val="22"/>
          <w:szCs w:val="22"/>
        </w:rPr>
        <w:t>Csákány</w:t>
      </w:r>
      <w:r w:rsidRPr="00C546BB">
        <w:rPr>
          <w:rFonts w:asciiTheme="majorHAnsi" w:hAnsiTheme="majorHAnsi" w:cs="Arial"/>
          <w:sz w:val="22"/>
          <w:szCs w:val="22"/>
        </w:rPr>
        <w:t xml:space="preserve">. </w:t>
      </w:r>
      <w:r w:rsidR="00A14CC6">
        <w:rPr>
          <w:rFonts w:asciiTheme="majorHAnsi" w:hAnsiTheme="majorHAnsi" w:cs="Arial"/>
          <w:sz w:val="22"/>
          <w:szCs w:val="22"/>
        </w:rPr>
        <w:t>,</w:t>
      </w:r>
      <w:r w:rsidRPr="00C546BB">
        <w:rPr>
          <w:rFonts w:asciiTheme="majorHAnsi" w:hAnsiTheme="majorHAnsi" w:cs="Arial"/>
          <w:iCs/>
          <w:sz w:val="22"/>
          <w:szCs w:val="22"/>
        </w:rPr>
        <w:t>Csákány</w:t>
      </w:r>
      <w:r w:rsidR="00A14CC6">
        <w:rPr>
          <w:rFonts w:asciiTheme="majorHAnsi" w:hAnsiTheme="majorHAnsi" w:cs="Arial"/>
          <w:iCs/>
          <w:sz w:val="22"/>
          <w:szCs w:val="22"/>
        </w:rPr>
        <w:t>‘</w:t>
      </w:r>
      <w:r w:rsidRPr="00C546BB">
        <w:rPr>
          <w:rFonts w:asciiTheme="majorHAnsi" w:hAnsiTheme="majorHAnsi" w:cs="Arial"/>
          <w:iCs/>
          <w:sz w:val="22"/>
          <w:szCs w:val="22"/>
        </w:rPr>
        <w:t>, schreibt der Budapester Galerist Áron Fenyvesi, definiere in seiner Arbeit die Rolle der Skulptur neu. Abwesenheiten, das Verschwinden von Lebenswelten und Ü</w:t>
      </w:r>
      <w:r w:rsidR="001F6CE1">
        <w:rPr>
          <w:rFonts w:asciiTheme="majorHAnsi" w:hAnsiTheme="majorHAnsi" w:cs="Arial"/>
          <w:iCs/>
          <w:sz w:val="22"/>
          <w:szCs w:val="22"/>
        </w:rPr>
        <w:t>bergänge werden in seinen Statu</w:t>
      </w:r>
      <w:r w:rsidRPr="00C546BB">
        <w:rPr>
          <w:rFonts w:asciiTheme="majorHAnsi" w:hAnsiTheme="majorHAnsi" w:cs="Arial"/>
          <w:iCs/>
          <w:sz w:val="22"/>
          <w:szCs w:val="22"/>
        </w:rPr>
        <w:t>en, Figuren und Formen sichtbar gemacht.</w:t>
      </w:r>
      <w:r w:rsidR="00A14CC6">
        <w:rPr>
          <w:rFonts w:asciiTheme="majorHAnsi" w:hAnsiTheme="majorHAnsi" w:cs="Arial"/>
          <w:iCs/>
          <w:sz w:val="22"/>
          <w:szCs w:val="22"/>
        </w:rPr>
        <w:t>‘</w:t>
      </w:r>
      <w:r w:rsidRPr="00C546BB">
        <w:rPr>
          <w:rFonts w:asciiTheme="majorHAnsi" w:hAnsiTheme="majorHAnsi" w:cs="Arial"/>
          <w:iCs/>
          <w:sz w:val="22"/>
          <w:szCs w:val="22"/>
        </w:rPr>
        <w:t xml:space="preserve"> </w:t>
      </w:r>
      <w:r w:rsidRPr="00C546BB">
        <w:rPr>
          <w:rFonts w:asciiTheme="majorHAnsi" w:hAnsiTheme="majorHAnsi" w:cs="Arial"/>
          <w:sz w:val="22"/>
          <w:szCs w:val="22"/>
        </w:rPr>
        <w:t xml:space="preserve">Der 1978 in Rumänien geborene, weltweit bekannte Objektkünstler, wird im Rahmen der donumenta-Ausstellung, zusätzlich zu seinen beiden Fotografien, seine im Jahr 2013 entstandene Skulptur „Coat Stand“ vorstellen – eine aus Holz perfekt gestaltete Nachbildung eines Kleiderständers nebst Bügeln. </w:t>
      </w:r>
      <w:r w:rsidRPr="00C546BB">
        <w:rPr>
          <w:rFonts w:asciiTheme="majorHAnsi" w:hAnsiTheme="majorHAnsi" w:cs="Arial"/>
          <w:iCs/>
          <w:sz w:val="22"/>
          <w:szCs w:val="22"/>
        </w:rPr>
        <w:t>Csákány hatte bei der letzten documenta in Kassel mit seiner meterlangen und raumhohen, detailgenau aus Holz geschnitzten</w:t>
      </w:r>
      <w:r w:rsidR="00E95200">
        <w:rPr>
          <w:rFonts w:asciiTheme="majorHAnsi" w:hAnsiTheme="majorHAnsi" w:cs="Arial"/>
          <w:iCs/>
          <w:sz w:val="22"/>
          <w:szCs w:val="22"/>
        </w:rPr>
        <w:t xml:space="preserve"> Nachbildung einer </w:t>
      </w:r>
      <w:r w:rsidR="00E95200" w:rsidRPr="00E95200">
        <w:rPr>
          <w:rFonts w:asciiTheme="majorHAnsi" w:hAnsiTheme="majorHAnsi" w:cs="Arial"/>
          <w:iCs/>
          <w:sz w:val="22"/>
          <w:szCs w:val="22"/>
        </w:rPr>
        <w:t>„</w:t>
      </w:r>
      <w:r w:rsidR="00E95200" w:rsidRPr="004D4668">
        <w:rPr>
          <w:rFonts w:asciiTheme="majorHAnsi" w:hAnsiTheme="majorHAnsi" w:cs="Arial"/>
          <w:bCs/>
          <w:sz w:val="22"/>
          <w:szCs w:val="22"/>
        </w:rPr>
        <w:t>Ghost Keeping”</w:t>
      </w:r>
      <w:r w:rsidRPr="00C546BB">
        <w:rPr>
          <w:rFonts w:asciiTheme="majorHAnsi" w:hAnsiTheme="majorHAnsi" w:cs="Arial"/>
          <w:iCs/>
          <w:sz w:val="22"/>
          <w:szCs w:val="22"/>
        </w:rPr>
        <w:t xml:space="preserve"> in einer der alten Umschlaghallen des Kasseler Hauptbahnhofs weltweit auf sich aufmerksam gemacht. 2012 schuf er eigens für die donumenta in Regensburg aus Fiberglas das Objekt „Lying Man“ – eine Skulptur im Zwischenstadium des beginnenden Fallens. </w:t>
      </w:r>
    </w:p>
    <w:p w14:paraId="68F074A6" w14:textId="34734461" w:rsidR="007C6F29" w:rsidRPr="00FD6CA5" w:rsidRDefault="007C6F29" w:rsidP="00FD6CA5">
      <w:pPr>
        <w:spacing w:line="360" w:lineRule="auto"/>
        <w:ind w:right="1693"/>
        <w:jc w:val="both"/>
        <w:rPr>
          <w:rFonts w:asciiTheme="majorHAnsi" w:hAnsiTheme="majorHAnsi" w:cs="Arial"/>
          <w:sz w:val="22"/>
          <w:szCs w:val="22"/>
        </w:rPr>
      </w:pPr>
      <w:r w:rsidRPr="00C546BB">
        <w:rPr>
          <w:rFonts w:asciiTheme="majorHAnsi" w:hAnsiTheme="majorHAnsi" w:cs="Arial"/>
          <w:sz w:val="22"/>
          <w:szCs w:val="22"/>
        </w:rPr>
        <w:t xml:space="preserve">Die </w:t>
      </w:r>
      <w:r w:rsidRPr="00C546BB">
        <w:rPr>
          <w:rFonts w:asciiTheme="majorHAnsi" w:hAnsiTheme="majorHAnsi" w:cs="Arial"/>
          <w:b/>
          <w:sz w:val="22"/>
          <w:szCs w:val="22"/>
        </w:rPr>
        <w:t>donu</w:t>
      </w:r>
      <w:r w:rsidRPr="00C546BB">
        <w:rPr>
          <w:rFonts w:asciiTheme="majorHAnsi" w:hAnsiTheme="majorHAnsi" w:cs="Arial"/>
          <w:sz w:val="22"/>
          <w:szCs w:val="22"/>
        </w:rPr>
        <w:t>menta entwickelte ihr internationales und von der Bayerischen Staatsregierung und d</w:t>
      </w:r>
      <w:r w:rsidR="001F6CE1">
        <w:rPr>
          <w:rFonts w:asciiTheme="majorHAnsi" w:hAnsiTheme="majorHAnsi" w:cs="Arial"/>
          <w:sz w:val="22"/>
          <w:szCs w:val="22"/>
        </w:rPr>
        <w:t>er Stadt Regensburg gefördertes</w:t>
      </w:r>
      <w:r w:rsidRPr="00C546BB">
        <w:rPr>
          <w:rFonts w:asciiTheme="majorHAnsi" w:hAnsiTheme="majorHAnsi" w:cs="Arial"/>
          <w:sz w:val="22"/>
          <w:szCs w:val="22"/>
        </w:rPr>
        <w:t xml:space="preserve"> Ausstellungsprojekt „14 x 14 – Vermessung des Donauraumes</w:t>
      </w:r>
      <w:r w:rsidR="00A4620B">
        <w:rPr>
          <w:rFonts w:asciiTheme="majorHAnsi" w:hAnsiTheme="majorHAnsi" w:cs="Arial"/>
          <w:sz w:val="22"/>
          <w:szCs w:val="22"/>
        </w:rPr>
        <w:t>.</w:t>
      </w:r>
      <w:r w:rsidR="006B58AB">
        <w:rPr>
          <w:rFonts w:asciiTheme="majorHAnsi" w:hAnsiTheme="majorHAnsi" w:cs="Arial"/>
          <w:sz w:val="22"/>
          <w:szCs w:val="22"/>
        </w:rPr>
        <w:t xml:space="preserve"> Positionen zeitgenössischer Kunst.</w:t>
      </w:r>
      <w:r w:rsidRPr="00C546BB">
        <w:rPr>
          <w:rFonts w:asciiTheme="majorHAnsi" w:hAnsiTheme="majorHAnsi" w:cs="Arial"/>
          <w:sz w:val="22"/>
          <w:szCs w:val="22"/>
        </w:rPr>
        <w:t>“ im Jahr 201</w:t>
      </w:r>
      <w:r w:rsidR="001F6CE1">
        <w:rPr>
          <w:rFonts w:asciiTheme="majorHAnsi" w:hAnsiTheme="majorHAnsi" w:cs="Arial"/>
          <w:sz w:val="22"/>
          <w:szCs w:val="22"/>
        </w:rPr>
        <w:t xml:space="preserve">2 in Regensburg anlässlich des </w:t>
      </w:r>
      <w:r w:rsidRPr="00C546BB">
        <w:rPr>
          <w:rFonts w:asciiTheme="majorHAnsi" w:hAnsiTheme="majorHAnsi" w:cs="Arial"/>
          <w:sz w:val="22"/>
          <w:szCs w:val="22"/>
        </w:rPr>
        <w:t xml:space="preserve">zehnten Jubiläums ihres mehrfach ausgezeichneten interkulturellen Engagements für Künstlerinnen und Künstler im Donauraum. Im Zentrum steht die Entwicklung internationaler Kunstveranstaltungen in enger kuratorischer Zusammenarbeit mit Museen, Galerien und Künstlern und deren Förderung in der EU-Makroregion. Mit der Formel </w:t>
      </w:r>
      <w:r w:rsidRPr="00C546BB">
        <w:rPr>
          <w:rFonts w:asciiTheme="majorHAnsi" w:hAnsiTheme="majorHAnsi" w:cs="Arial"/>
          <w:sz w:val="22"/>
          <w:szCs w:val="22"/>
          <w:shd w:val="clear" w:color="auto" w:fill="FFFFFF"/>
        </w:rPr>
        <w:t xml:space="preserve">„14 x 14“ fokussiert die </w:t>
      </w:r>
      <w:r w:rsidRPr="00C546BB">
        <w:rPr>
          <w:rFonts w:asciiTheme="majorHAnsi" w:hAnsiTheme="majorHAnsi" w:cs="Arial"/>
          <w:b/>
          <w:sz w:val="22"/>
          <w:szCs w:val="22"/>
          <w:shd w:val="clear" w:color="auto" w:fill="FFFFFF"/>
        </w:rPr>
        <w:t>donu</w:t>
      </w:r>
      <w:r w:rsidRPr="00C546BB">
        <w:rPr>
          <w:rFonts w:asciiTheme="majorHAnsi" w:hAnsiTheme="majorHAnsi" w:cs="Arial"/>
          <w:sz w:val="22"/>
          <w:szCs w:val="22"/>
          <w:shd w:val="clear" w:color="auto" w:fill="FFFFFF"/>
        </w:rPr>
        <w:t xml:space="preserve">menta die Fähigkeit von Künstlern, Verantwortung zu übernehmen und neue Wirklichkeiten zu imaginieren und zu schaffen. Ausgehend von dem Leitsatz, dass es der Künstler ist, der in seinen Werken die Welt neu vermisst, eröffnet der unvoreingenommene Blick auf den Anderen und das Andere neue Perspektiven. Die Makroregion ‚Donau’ mit ihren 14 Ländern erweist sich in diesem Zusammenhang als Riesenlabor mit einzigartigen Entwicklungsmöglichkeiten für Europa. </w:t>
      </w:r>
      <w:r w:rsidRPr="00C546BB">
        <w:rPr>
          <w:rFonts w:asciiTheme="majorHAnsi" w:hAnsiTheme="majorHAnsi"/>
          <w:sz w:val="22"/>
          <w:szCs w:val="22"/>
        </w:rPr>
        <w:t>2015 wird die Ausste</w:t>
      </w:r>
      <w:r w:rsidR="00A4620B">
        <w:rPr>
          <w:rFonts w:asciiTheme="majorHAnsi" w:hAnsiTheme="majorHAnsi"/>
          <w:sz w:val="22"/>
          <w:szCs w:val="22"/>
        </w:rPr>
        <w:t xml:space="preserve">llung zudem in Wien, Österreich; </w:t>
      </w:r>
      <w:r w:rsidR="00F23ED9">
        <w:rPr>
          <w:rFonts w:asciiTheme="majorHAnsi" w:hAnsiTheme="majorHAnsi"/>
          <w:sz w:val="22"/>
          <w:szCs w:val="22"/>
        </w:rPr>
        <w:t>Bukarest und</w:t>
      </w:r>
      <w:r w:rsidR="00A4620B">
        <w:rPr>
          <w:rFonts w:asciiTheme="majorHAnsi" w:hAnsiTheme="majorHAnsi"/>
          <w:sz w:val="22"/>
          <w:szCs w:val="22"/>
        </w:rPr>
        <w:t xml:space="preserve"> Temesvar, Rumänien; </w:t>
      </w:r>
      <w:r w:rsidRPr="00C546BB">
        <w:rPr>
          <w:rFonts w:asciiTheme="majorHAnsi" w:hAnsiTheme="majorHAnsi"/>
          <w:sz w:val="22"/>
          <w:szCs w:val="22"/>
        </w:rPr>
        <w:t xml:space="preserve"> Ruse und Sofia, Bulgarien gezeigt werden. </w:t>
      </w:r>
      <w:r w:rsidR="00FD6CA5" w:rsidRPr="00FD6CA5">
        <w:rPr>
          <w:rFonts w:asciiTheme="majorHAnsi" w:hAnsiTheme="majorHAnsi"/>
          <w:sz w:val="22"/>
          <w:szCs w:val="22"/>
        </w:rPr>
        <w:t xml:space="preserve">Medienpartner der Ausstellung </w:t>
      </w:r>
      <w:r w:rsidR="00FD6CA5">
        <w:rPr>
          <w:rFonts w:asciiTheme="majorHAnsi" w:hAnsiTheme="majorHAnsi"/>
          <w:sz w:val="22"/>
          <w:szCs w:val="22"/>
        </w:rPr>
        <w:t xml:space="preserve">„14 x 14  - Vermessung des Donauraumes. – Momentaufnahmen“  </w:t>
      </w:r>
      <w:r w:rsidR="00FD6CA5" w:rsidRPr="00FD6CA5">
        <w:rPr>
          <w:rFonts w:asciiTheme="majorHAnsi" w:hAnsiTheme="majorHAnsi"/>
          <w:sz w:val="22"/>
          <w:szCs w:val="22"/>
        </w:rPr>
        <w:t>ist</w:t>
      </w:r>
      <w:r w:rsidR="00FD6CA5">
        <w:rPr>
          <w:rFonts w:asciiTheme="majorHAnsi" w:hAnsiTheme="majorHAnsi"/>
          <w:sz w:val="22"/>
          <w:szCs w:val="22"/>
        </w:rPr>
        <w:t xml:space="preserve"> N-Ost, das Netzwerk für Osteuropa-Berichterstattung.</w:t>
      </w:r>
      <w:r w:rsidR="00FD6CA5">
        <w:rPr>
          <w:rFonts w:asciiTheme="majorHAnsi" w:hAnsiTheme="majorHAnsi"/>
          <w:i/>
          <w:sz w:val="22"/>
          <w:szCs w:val="22"/>
        </w:rPr>
        <w:t xml:space="preserve"> </w:t>
      </w:r>
    </w:p>
    <w:p w14:paraId="2E33A8E8" w14:textId="6CC6D0D5" w:rsidR="007C6F29" w:rsidRPr="00C546BB" w:rsidRDefault="007C6F29" w:rsidP="00F23ED9">
      <w:pPr>
        <w:widowControl w:val="0"/>
        <w:autoSpaceDE w:val="0"/>
        <w:autoSpaceDN w:val="0"/>
        <w:adjustRightInd w:val="0"/>
        <w:spacing w:line="360" w:lineRule="auto"/>
        <w:ind w:right="1693"/>
        <w:jc w:val="both"/>
        <w:rPr>
          <w:rFonts w:asciiTheme="majorHAnsi" w:hAnsiTheme="majorHAnsi" w:cs="Arial"/>
          <w:sz w:val="21"/>
          <w:szCs w:val="21"/>
        </w:rPr>
      </w:pPr>
      <w:r w:rsidRPr="00C546BB">
        <w:rPr>
          <w:rFonts w:asciiTheme="majorHAnsi" w:hAnsiTheme="majorHAnsi" w:cs="Arial"/>
          <w:sz w:val="22"/>
          <w:szCs w:val="22"/>
        </w:rPr>
        <w:t xml:space="preserve">Weitere Informationen siehe </w:t>
      </w:r>
      <w:r w:rsidRPr="00C546BB">
        <w:rPr>
          <w:rFonts w:asciiTheme="majorHAnsi" w:hAnsiTheme="majorHAnsi" w:cs="Arial"/>
          <w:sz w:val="22"/>
          <w:szCs w:val="22"/>
          <w:u w:val="single"/>
        </w:rPr>
        <w:t>Hintergrund Seite 4 und 5</w:t>
      </w:r>
      <w:r w:rsidRPr="00C546BB">
        <w:rPr>
          <w:rFonts w:asciiTheme="majorHAnsi" w:hAnsiTheme="majorHAnsi" w:cs="Arial"/>
          <w:sz w:val="21"/>
          <w:szCs w:val="21"/>
        </w:rPr>
        <w:br w:type="page"/>
      </w:r>
    </w:p>
    <w:p w14:paraId="0EE39F28" w14:textId="77777777" w:rsidR="007C6F29" w:rsidRPr="00C546BB" w:rsidRDefault="007C6F29" w:rsidP="00722D45">
      <w:pPr>
        <w:widowControl w:val="0"/>
        <w:autoSpaceDE w:val="0"/>
        <w:autoSpaceDN w:val="0"/>
        <w:adjustRightInd w:val="0"/>
        <w:ind w:right="1693"/>
        <w:jc w:val="both"/>
        <w:rPr>
          <w:rFonts w:asciiTheme="majorHAnsi" w:hAnsiTheme="majorHAnsi" w:cs="Arial"/>
          <w:sz w:val="21"/>
          <w:szCs w:val="21"/>
        </w:rPr>
      </w:pPr>
    </w:p>
    <w:p w14:paraId="21885896" w14:textId="54DA4BB8" w:rsidR="009D3BD1" w:rsidRPr="00C546BB" w:rsidRDefault="009D3BD1" w:rsidP="00722D45">
      <w:pPr>
        <w:ind w:right="1693"/>
        <w:rPr>
          <w:rFonts w:asciiTheme="majorHAnsi" w:eastAsia="Times New Roman" w:hAnsiTheme="majorHAnsi" w:cs="Times New Roman"/>
          <w:noProof w:val="0"/>
          <w:sz w:val="20"/>
          <w:szCs w:val="20"/>
        </w:rPr>
      </w:pPr>
    </w:p>
    <w:p w14:paraId="5AB9A1DD" w14:textId="77777777" w:rsidR="00E41EC9" w:rsidRPr="00C546BB" w:rsidRDefault="00E41EC9" w:rsidP="00722D45">
      <w:pPr>
        <w:widowControl w:val="0"/>
        <w:autoSpaceDE w:val="0"/>
        <w:autoSpaceDN w:val="0"/>
        <w:adjustRightInd w:val="0"/>
        <w:ind w:right="1693"/>
        <w:jc w:val="both"/>
        <w:rPr>
          <w:rFonts w:asciiTheme="majorHAnsi" w:hAnsiTheme="majorHAnsi" w:cs="Arial"/>
          <w:b/>
          <w:bCs/>
          <w:sz w:val="32"/>
          <w:szCs w:val="32"/>
        </w:rPr>
      </w:pPr>
    </w:p>
    <w:p w14:paraId="1E836FA8" w14:textId="77777777" w:rsidR="00E41EC9" w:rsidRPr="00C546BB" w:rsidRDefault="00E41EC9" w:rsidP="00722D45">
      <w:pPr>
        <w:widowControl w:val="0"/>
        <w:autoSpaceDE w:val="0"/>
        <w:autoSpaceDN w:val="0"/>
        <w:adjustRightInd w:val="0"/>
        <w:ind w:right="1693"/>
        <w:jc w:val="both"/>
        <w:rPr>
          <w:rFonts w:asciiTheme="majorHAnsi" w:hAnsiTheme="majorHAnsi" w:cs="Arial"/>
          <w:b/>
          <w:bCs/>
          <w:sz w:val="32"/>
          <w:szCs w:val="32"/>
        </w:rPr>
      </w:pPr>
    </w:p>
    <w:p w14:paraId="2FF6AB66" w14:textId="015003C4" w:rsidR="00A72FB3" w:rsidRPr="004D4668" w:rsidRDefault="00A72FB3" w:rsidP="00F200D9">
      <w:pPr>
        <w:widowControl w:val="0"/>
        <w:autoSpaceDE w:val="0"/>
        <w:autoSpaceDN w:val="0"/>
        <w:adjustRightInd w:val="0"/>
        <w:ind w:right="1693"/>
        <w:rPr>
          <w:rFonts w:asciiTheme="majorHAnsi" w:hAnsiTheme="majorHAnsi" w:cs="Arial"/>
          <w:b/>
          <w:bCs/>
          <w:sz w:val="32"/>
          <w:szCs w:val="32"/>
        </w:rPr>
      </w:pPr>
      <w:r w:rsidRPr="004D4668">
        <w:rPr>
          <w:rFonts w:asciiTheme="majorHAnsi" w:hAnsiTheme="majorHAnsi" w:cs="Arial"/>
          <w:b/>
          <w:bCs/>
          <w:sz w:val="32"/>
          <w:szCs w:val="32"/>
        </w:rPr>
        <w:t xml:space="preserve">14 x 14 </w:t>
      </w:r>
      <w:r w:rsidRPr="004D4668">
        <w:rPr>
          <w:rFonts w:asciiTheme="majorHAnsi" w:hAnsiTheme="majorHAnsi" w:cs="Arial"/>
          <w:b/>
          <w:sz w:val="32"/>
          <w:szCs w:val="32"/>
        </w:rPr>
        <w:t xml:space="preserve">– </w:t>
      </w:r>
      <w:r w:rsidR="00F200D9" w:rsidRPr="004D4668">
        <w:rPr>
          <w:rFonts w:asciiTheme="majorHAnsi" w:hAnsiTheme="majorHAnsi" w:cs="Arial"/>
          <w:b/>
          <w:sz w:val="32"/>
          <w:szCs w:val="32"/>
        </w:rPr>
        <w:t>Vermessung des Donauraumes. Momentaufnahmen.”</w:t>
      </w:r>
      <w:r w:rsidR="003F6086" w:rsidRPr="004D4668">
        <w:rPr>
          <w:rFonts w:asciiTheme="majorHAnsi" w:hAnsiTheme="majorHAnsi" w:cs="Arial"/>
          <w:b/>
          <w:bCs/>
          <w:sz w:val="32"/>
          <w:szCs w:val="32"/>
        </w:rPr>
        <w:t xml:space="preserve"> </w:t>
      </w:r>
    </w:p>
    <w:p w14:paraId="251A3DED" w14:textId="77777777" w:rsidR="00A72FB3" w:rsidRPr="004D4668" w:rsidRDefault="00A72FB3" w:rsidP="00722D45">
      <w:pPr>
        <w:widowControl w:val="0"/>
        <w:autoSpaceDE w:val="0"/>
        <w:autoSpaceDN w:val="0"/>
        <w:adjustRightInd w:val="0"/>
        <w:ind w:right="1693"/>
        <w:jc w:val="both"/>
        <w:rPr>
          <w:rFonts w:asciiTheme="majorHAnsi" w:hAnsiTheme="majorHAnsi" w:cs="Arial"/>
          <w:b/>
          <w:bCs/>
        </w:rPr>
      </w:pPr>
    </w:p>
    <w:p w14:paraId="7AC666B7" w14:textId="74CABC71" w:rsidR="00A72FB3" w:rsidRPr="004D4668" w:rsidRDefault="00F200D9" w:rsidP="00722D45">
      <w:pPr>
        <w:widowControl w:val="0"/>
        <w:autoSpaceDE w:val="0"/>
        <w:autoSpaceDN w:val="0"/>
        <w:adjustRightInd w:val="0"/>
        <w:ind w:right="1693"/>
        <w:jc w:val="both"/>
        <w:rPr>
          <w:rFonts w:asciiTheme="majorHAnsi" w:hAnsiTheme="majorHAnsi" w:cs="Arial"/>
          <w:sz w:val="23"/>
          <w:szCs w:val="21"/>
        </w:rPr>
      </w:pPr>
      <w:r w:rsidRPr="004D4668">
        <w:rPr>
          <w:rFonts w:asciiTheme="majorHAnsi" w:hAnsiTheme="majorHAnsi" w:cs="Arial"/>
          <w:b/>
          <w:bCs/>
          <w:sz w:val="23"/>
          <w:szCs w:val="21"/>
        </w:rPr>
        <w:t xml:space="preserve">14 Momentaufnahmen – 14 KünstlerInnen </w:t>
      </w:r>
      <w:r w:rsidR="00A72FB3" w:rsidRPr="004D4668">
        <w:rPr>
          <w:rFonts w:asciiTheme="majorHAnsi" w:hAnsiTheme="majorHAnsi" w:cs="Arial"/>
          <w:b/>
          <w:bCs/>
          <w:sz w:val="23"/>
          <w:szCs w:val="21"/>
        </w:rPr>
        <w:t xml:space="preserve"> – 14 </w:t>
      </w:r>
      <w:r w:rsidRPr="004D4668">
        <w:rPr>
          <w:rFonts w:asciiTheme="majorHAnsi" w:hAnsiTheme="majorHAnsi" w:cs="Arial"/>
          <w:b/>
          <w:bCs/>
          <w:sz w:val="23"/>
          <w:szCs w:val="21"/>
        </w:rPr>
        <w:t>Länder des Donauraumes.</w:t>
      </w:r>
    </w:p>
    <w:p w14:paraId="2A7B228B" w14:textId="77777777" w:rsidR="00334F9B" w:rsidRPr="004D4668" w:rsidRDefault="00334F9B" w:rsidP="00722D45">
      <w:pPr>
        <w:widowControl w:val="0"/>
        <w:autoSpaceDE w:val="0"/>
        <w:autoSpaceDN w:val="0"/>
        <w:adjustRightInd w:val="0"/>
        <w:ind w:right="1693"/>
        <w:jc w:val="both"/>
        <w:rPr>
          <w:rFonts w:asciiTheme="majorHAnsi" w:hAnsiTheme="majorHAnsi" w:cs="Arial"/>
          <w:b/>
          <w:bCs/>
          <w:sz w:val="23"/>
          <w:szCs w:val="21"/>
        </w:rPr>
      </w:pPr>
    </w:p>
    <w:p w14:paraId="431AA719" w14:textId="63BD5669" w:rsidR="00A72FB3" w:rsidRPr="004D4668" w:rsidRDefault="00F200D9" w:rsidP="00722D45">
      <w:pPr>
        <w:widowControl w:val="0"/>
        <w:autoSpaceDE w:val="0"/>
        <w:autoSpaceDN w:val="0"/>
        <w:adjustRightInd w:val="0"/>
        <w:ind w:right="1693"/>
        <w:jc w:val="both"/>
        <w:rPr>
          <w:rFonts w:asciiTheme="majorHAnsi" w:hAnsiTheme="majorHAnsi" w:cs="Arial"/>
          <w:bCs/>
          <w:sz w:val="23"/>
          <w:szCs w:val="21"/>
        </w:rPr>
      </w:pPr>
      <w:r w:rsidRPr="004D4668">
        <w:rPr>
          <w:rFonts w:asciiTheme="majorHAnsi" w:hAnsiTheme="majorHAnsi" w:cs="Arial"/>
          <w:bCs/>
          <w:sz w:val="23"/>
          <w:szCs w:val="21"/>
        </w:rPr>
        <w:t>KünstlerInnen</w:t>
      </w:r>
      <w:r w:rsidR="00334F9B" w:rsidRPr="004D4668">
        <w:rPr>
          <w:rFonts w:asciiTheme="majorHAnsi" w:hAnsiTheme="majorHAnsi" w:cs="Arial"/>
          <w:bCs/>
          <w:sz w:val="23"/>
          <w:szCs w:val="21"/>
        </w:rPr>
        <w:t>:</w:t>
      </w:r>
      <w:r w:rsidR="00334F9B" w:rsidRPr="004D4668">
        <w:rPr>
          <w:rFonts w:asciiTheme="majorHAnsi" w:hAnsiTheme="majorHAnsi" w:cs="Arial"/>
          <w:b/>
          <w:bCs/>
          <w:sz w:val="23"/>
          <w:szCs w:val="21"/>
        </w:rPr>
        <w:t xml:space="preserve"> </w:t>
      </w:r>
      <w:r w:rsidR="00A72FB3" w:rsidRPr="004D4668">
        <w:rPr>
          <w:rFonts w:asciiTheme="majorHAnsi" w:hAnsiTheme="majorHAnsi" w:cs="Arial"/>
          <w:b/>
          <w:bCs/>
          <w:sz w:val="23"/>
          <w:szCs w:val="21"/>
        </w:rPr>
        <w:t xml:space="preserve">Biljana Djurdjević, </w:t>
      </w:r>
      <w:r w:rsidRPr="004D4668">
        <w:rPr>
          <w:rFonts w:asciiTheme="majorHAnsi" w:hAnsiTheme="majorHAnsi" w:cs="Arial"/>
          <w:bCs/>
          <w:sz w:val="23"/>
          <w:szCs w:val="21"/>
        </w:rPr>
        <w:t>Republik</w:t>
      </w:r>
      <w:r w:rsidRPr="004D4668">
        <w:rPr>
          <w:rFonts w:asciiTheme="majorHAnsi" w:hAnsiTheme="majorHAnsi" w:cs="Arial"/>
          <w:b/>
          <w:bCs/>
          <w:sz w:val="23"/>
          <w:szCs w:val="21"/>
        </w:rPr>
        <w:t xml:space="preserve"> </w:t>
      </w:r>
      <w:r w:rsidRPr="004D4668">
        <w:rPr>
          <w:rFonts w:asciiTheme="majorHAnsi" w:hAnsiTheme="majorHAnsi" w:cs="Arial"/>
          <w:sz w:val="23"/>
          <w:szCs w:val="21"/>
        </w:rPr>
        <w:t>Serbien</w:t>
      </w:r>
      <w:r w:rsidR="00A72FB3" w:rsidRPr="004D4668">
        <w:rPr>
          <w:rFonts w:asciiTheme="majorHAnsi" w:hAnsiTheme="majorHAnsi" w:cs="Arial"/>
          <w:sz w:val="23"/>
          <w:szCs w:val="21"/>
        </w:rPr>
        <w:t xml:space="preserve"> | </w:t>
      </w:r>
      <w:r w:rsidR="00A72FB3" w:rsidRPr="004D4668">
        <w:rPr>
          <w:rFonts w:asciiTheme="majorHAnsi" w:hAnsiTheme="majorHAnsi" w:cs="Arial"/>
          <w:b/>
          <w:bCs/>
          <w:sz w:val="23"/>
          <w:szCs w:val="21"/>
        </w:rPr>
        <w:t xml:space="preserve">Magdalena Jetelová, </w:t>
      </w:r>
      <w:r w:rsidRPr="004D4668">
        <w:rPr>
          <w:rFonts w:asciiTheme="majorHAnsi" w:hAnsiTheme="majorHAnsi" w:cs="Arial"/>
          <w:sz w:val="23"/>
          <w:szCs w:val="21"/>
        </w:rPr>
        <w:t>Tschechien</w:t>
      </w:r>
      <w:r w:rsidR="003F6086" w:rsidRPr="004D4668">
        <w:rPr>
          <w:rFonts w:asciiTheme="majorHAnsi" w:hAnsiTheme="majorHAnsi" w:cs="Arial"/>
          <w:sz w:val="23"/>
          <w:szCs w:val="21"/>
        </w:rPr>
        <w:t xml:space="preserve"> </w:t>
      </w:r>
      <w:r w:rsidR="00A72FB3" w:rsidRPr="004D4668">
        <w:rPr>
          <w:rFonts w:asciiTheme="majorHAnsi" w:hAnsiTheme="majorHAnsi" w:cs="Arial"/>
          <w:sz w:val="23"/>
          <w:szCs w:val="21"/>
        </w:rPr>
        <w:t xml:space="preserve">| </w:t>
      </w:r>
      <w:r w:rsidR="00A72FB3" w:rsidRPr="004D4668">
        <w:rPr>
          <w:rFonts w:asciiTheme="majorHAnsi" w:hAnsiTheme="majorHAnsi" w:cs="Arial"/>
          <w:b/>
          <w:bCs/>
          <w:sz w:val="23"/>
          <w:szCs w:val="21"/>
        </w:rPr>
        <w:t xml:space="preserve">Julian Palacz, </w:t>
      </w:r>
      <w:r w:rsidRPr="004D4668">
        <w:rPr>
          <w:rFonts w:asciiTheme="majorHAnsi" w:hAnsiTheme="majorHAnsi" w:cs="Arial"/>
          <w:sz w:val="23"/>
          <w:szCs w:val="21"/>
        </w:rPr>
        <w:t>Österreich</w:t>
      </w:r>
      <w:r w:rsidR="003F6086" w:rsidRPr="004D4668">
        <w:rPr>
          <w:rFonts w:asciiTheme="majorHAnsi" w:hAnsiTheme="majorHAnsi" w:cs="Arial"/>
          <w:sz w:val="23"/>
          <w:szCs w:val="21"/>
        </w:rPr>
        <w:t xml:space="preserve"> </w:t>
      </w:r>
      <w:r w:rsidR="00A72FB3" w:rsidRPr="004D4668">
        <w:rPr>
          <w:rFonts w:asciiTheme="majorHAnsi" w:hAnsiTheme="majorHAnsi" w:cs="Arial"/>
          <w:sz w:val="23"/>
          <w:szCs w:val="21"/>
        </w:rPr>
        <w:t xml:space="preserve">| </w:t>
      </w:r>
      <w:r w:rsidR="00A72FB3" w:rsidRPr="004D4668">
        <w:rPr>
          <w:rFonts w:asciiTheme="majorHAnsi" w:hAnsiTheme="majorHAnsi" w:cs="Arial"/>
          <w:b/>
          <w:bCs/>
          <w:sz w:val="23"/>
          <w:szCs w:val="21"/>
        </w:rPr>
        <w:t xml:space="preserve">Anetta Mona Chişa &amp; Lucia Tkáčová, </w:t>
      </w:r>
      <w:r w:rsidRPr="004D4668">
        <w:rPr>
          <w:rFonts w:asciiTheme="majorHAnsi" w:hAnsiTheme="majorHAnsi" w:cs="Arial"/>
          <w:sz w:val="23"/>
          <w:szCs w:val="21"/>
        </w:rPr>
        <w:t>Slowakei</w:t>
      </w:r>
      <w:r w:rsidR="003F6086" w:rsidRPr="004D4668">
        <w:rPr>
          <w:rFonts w:asciiTheme="majorHAnsi" w:hAnsiTheme="majorHAnsi" w:cs="Arial"/>
          <w:sz w:val="23"/>
          <w:szCs w:val="21"/>
        </w:rPr>
        <w:t xml:space="preserve"> | </w:t>
      </w:r>
      <w:r w:rsidR="003F6086" w:rsidRPr="004D4668">
        <w:rPr>
          <w:rFonts w:asciiTheme="majorHAnsi" w:hAnsiTheme="majorHAnsi" w:cs="Arial"/>
          <w:b/>
          <w:bCs/>
          <w:sz w:val="23"/>
          <w:szCs w:val="21"/>
        </w:rPr>
        <w:t xml:space="preserve">István Csákány, </w:t>
      </w:r>
      <w:r w:rsidRPr="004D4668">
        <w:rPr>
          <w:rFonts w:asciiTheme="majorHAnsi" w:hAnsiTheme="majorHAnsi" w:cs="Arial"/>
          <w:sz w:val="23"/>
          <w:szCs w:val="21"/>
        </w:rPr>
        <w:t>Ungarn</w:t>
      </w:r>
      <w:r w:rsidR="00A72FB3" w:rsidRPr="004D4668">
        <w:rPr>
          <w:rFonts w:asciiTheme="majorHAnsi" w:hAnsiTheme="majorHAnsi" w:cs="Arial"/>
          <w:sz w:val="23"/>
          <w:szCs w:val="21"/>
        </w:rPr>
        <w:t xml:space="preserve"> | </w:t>
      </w:r>
      <w:r w:rsidR="00A72FB3" w:rsidRPr="004D4668">
        <w:rPr>
          <w:rFonts w:asciiTheme="majorHAnsi" w:hAnsiTheme="majorHAnsi" w:cs="Arial"/>
          <w:b/>
          <w:bCs/>
          <w:sz w:val="23"/>
          <w:szCs w:val="21"/>
        </w:rPr>
        <w:t xml:space="preserve">Mladen Miljanović, </w:t>
      </w:r>
      <w:r w:rsidR="003F6086" w:rsidRPr="004D4668">
        <w:rPr>
          <w:rFonts w:asciiTheme="majorHAnsi" w:hAnsiTheme="majorHAnsi" w:cs="Arial"/>
          <w:sz w:val="23"/>
          <w:szCs w:val="21"/>
        </w:rPr>
        <w:t xml:space="preserve">Bosnien Herzegowina | </w:t>
      </w:r>
      <w:r w:rsidR="00A72FB3" w:rsidRPr="004D4668">
        <w:rPr>
          <w:rFonts w:asciiTheme="majorHAnsi" w:hAnsiTheme="majorHAnsi" w:cs="Arial"/>
          <w:b/>
          <w:bCs/>
          <w:sz w:val="23"/>
          <w:szCs w:val="21"/>
        </w:rPr>
        <w:t xml:space="preserve">Igor Grubić, </w:t>
      </w:r>
      <w:r w:rsidR="00A72FB3" w:rsidRPr="004D4668">
        <w:rPr>
          <w:rFonts w:asciiTheme="majorHAnsi" w:hAnsiTheme="majorHAnsi" w:cs="Arial"/>
          <w:sz w:val="23"/>
          <w:szCs w:val="21"/>
        </w:rPr>
        <w:t>Kroatien |</w:t>
      </w:r>
      <w:r w:rsidR="00A72FB3" w:rsidRPr="004D4668">
        <w:rPr>
          <w:rFonts w:asciiTheme="majorHAnsi" w:hAnsiTheme="majorHAnsi" w:cs="Arial"/>
          <w:b/>
          <w:bCs/>
          <w:sz w:val="23"/>
          <w:szCs w:val="21"/>
        </w:rPr>
        <w:t xml:space="preserve"> Tadej Pogačar, </w:t>
      </w:r>
      <w:r w:rsidR="00A72FB3" w:rsidRPr="004D4668">
        <w:rPr>
          <w:rFonts w:asciiTheme="majorHAnsi" w:hAnsiTheme="majorHAnsi" w:cs="Arial"/>
          <w:sz w:val="23"/>
          <w:szCs w:val="21"/>
        </w:rPr>
        <w:t>Slowenien |</w:t>
      </w:r>
      <w:r w:rsidR="00A72FB3" w:rsidRPr="004D4668">
        <w:rPr>
          <w:rFonts w:asciiTheme="majorHAnsi" w:hAnsiTheme="majorHAnsi" w:cs="Arial"/>
          <w:b/>
          <w:bCs/>
          <w:sz w:val="23"/>
          <w:szCs w:val="21"/>
        </w:rPr>
        <w:t xml:space="preserve"> Herbert Stolz, </w:t>
      </w:r>
      <w:r w:rsidRPr="004D4668">
        <w:rPr>
          <w:rFonts w:asciiTheme="majorHAnsi" w:hAnsiTheme="majorHAnsi" w:cs="Arial"/>
          <w:sz w:val="23"/>
          <w:szCs w:val="21"/>
        </w:rPr>
        <w:t>Deutschland</w:t>
      </w:r>
      <w:r w:rsidR="003F6086" w:rsidRPr="004D4668">
        <w:rPr>
          <w:rFonts w:asciiTheme="majorHAnsi" w:hAnsiTheme="majorHAnsi" w:cs="Arial"/>
          <w:sz w:val="23"/>
          <w:szCs w:val="21"/>
        </w:rPr>
        <w:t xml:space="preserve"> | </w:t>
      </w:r>
      <w:r w:rsidR="00A72FB3" w:rsidRPr="004D4668">
        <w:rPr>
          <w:rFonts w:asciiTheme="majorHAnsi" w:hAnsiTheme="majorHAnsi" w:cs="Arial"/>
          <w:b/>
          <w:bCs/>
          <w:sz w:val="23"/>
          <w:szCs w:val="21"/>
        </w:rPr>
        <w:t xml:space="preserve">Ivanov Pravdoliub, </w:t>
      </w:r>
      <w:r w:rsidR="00A72FB3" w:rsidRPr="004D4668">
        <w:rPr>
          <w:rFonts w:asciiTheme="majorHAnsi" w:hAnsiTheme="majorHAnsi" w:cs="Arial"/>
          <w:sz w:val="23"/>
          <w:szCs w:val="21"/>
        </w:rPr>
        <w:t xml:space="preserve">Bulgarien | </w:t>
      </w:r>
      <w:r w:rsidR="00A72FB3" w:rsidRPr="004D4668">
        <w:rPr>
          <w:rFonts w:asciiTheme="majorHAnsi" w:hAnsiTheme="majorHAnsi" w:cs="Arial"/>
          <w:b/>
          <w:bCs/>
          <w:sz w:val="23"/>
          <w:szCs w:val="21"/>
        </w:rPr>
        <w:t xml:space="preserve">Lazar Pejović, </w:t>
      </w:r>
      <w:r w:rsidR="00A72FB3" w:rsidRPr="004D4668">
        <w:rPr>
          <w:rFonts w:asciiTheme="majorHAnsi" w:hAnsiTheme="majorHAnsi" w:cs="Arial"/>
          <w:sz w:val="23"/>
          <w:szCs w:val="21"/>
        </w:rPr>
        <w:t>Montenegro |</w:t>
      </w:r>
      <w:r w:rsidR="00A72FB3" w:rsidRPr="004D4668">
        <w:rPr>
          <w:rFonts w:asciiTheme="majorHAnsi" w:hAnsiTheme="majorHAnsi" w:cs="Arial"/>
          <w:b/>
          <w:bCs/>
          <w:sz w:val="23"/>
          <w:szCs w:val="21"/>
        </w:rPr>
        <w:t xml:space="preserve"> Alexandra Croitoru, </w:t>
      </w:r>
      <w:r w:rsidR="003F6086" w:rsidRPr="004D4668">
        <w:rPr>
          <w:rFonts w:asciiTheme="majorHAnsi" w:hAnsiTheme="majorHAnsi" w:cs="Arial"/>
          <w:sz w:val="23"/>
          <w:szCs w:val="21"/>
        </w:rPr>
        <w:t xml:space="preserve">Rumänien | </w:t>
      </w:r>
      <w:r w:rsidR="00A72FB3" w:rsidRPr="004D4668">
        <w:rPr>
          <w:rFonts w:asciiTheme="majorHAnsi" w:hAnsiTheme="majorHAnsi" w:cs="Arial"/>
          <w:b/>
          <w:bCs/>
          <w:sz w:val="23"/>
          <w:szCs w:val="21"/>
        </w:rPr>
        <w:t xml:space="preserve">Pavel Brăila, </w:t>
      </w:r>
      <w:r w:rsidR="00A72FB3" w:rsidRPr="004D4668">
        <w:rPr>
          <w:rFonts w:asciiTheme="majorHAnsi" w:hAnsiTheme="majorHAnsi" w:cs="Arial"/>
          <w:sz w:val="23"/>
          <w:szCs w:val="21"/>
        </w:rPr>
        <w:t>Moldawien |</w:t>
      </w:r>
      <w:r w:rsidR="00A72FB3" w:rsidRPr="004D4668">
        <w:rPr>
          <w:rFonts w:asciiTheme="majorHAnsi" w:hAnsiTheme="majorHAnsi" w:cs="Arial"/>
          <w:b/>
          <w:bCs/>
          <w:sz w:val="23"/>
          <w:szCs w:val="21"/>
        </w:rPr>
        <w:t xml:space="preserve"> Ivan Bazak, </w:t>
      </w:r>
      <w:r w:rsidR="00A72FB3" w:rsidRPr="004D4668">
        <w:rPr>
          <w:rFonts w:asciiTheme="majorHAnsi" w:hAnsiTheme="majorHAnsi" w:cs="Arial"/>
          <w:sz w:val="23"/>
          <w:szCs w:val="21"/>
        </w:rPr>
        <w:t>Ukraine</w:t>
      </w:r>
    </w:p>
    <w:p w14:paraId="7089481D" w14:textId="77777777" w:rsidR="00A72FB3" w:rsidRPr="004D4668" w:rsidRDefault="00A72FB3" w:rsidP="00722D45">
      <w:pPr>
        <w:widowControl w:val="0"/>
        <w:autoSpaceDE w:val="0"/>
        <w:autoSpaceDN w:val="0"/>
        <w:adjustRightInd w:val="0"/>
        <w:ind w:right="1693"/>
        <w:jc w:val="both"/>
        <w:rPr>
          <w:rFonts w:asciiTheme="majorHAnsi" w:hAnsiTheme="majorHAnsi" w:cs="Arial"/>
          <w:sz w:val="23"/>
          <w:szCs w:val="21"/>
        </w:rPr>
      </w:pPr>
    </w:p>
    <w:p w14:paraId="2F9B5234" w14:textId="60A4EC60" w:rsidR="007C6F29" w:rsidRPr="00C546BB" w:rsidRDefault="00E55477" w:rsidP="007C6F29">
      <w:pPr>
        <w:widowControl w:val="0"/>
        <w:autoSpaceDE w:val="0"/>
        <w:autoSpaceDN w:val="0"/>
        <w:adjustRightInd w:val="0"/>
        <w:ind w:right="1134"/>
        <w:jc w:val="both"/>
        <w:rPr>
          <w:rFonts w:asciiTheme="majorHAnsi" w:hAnsiTheme="majorHAnsi" w:cs="Arial"/>
          <w:b/>
          <w:bCs/>
          <w:sz w:val="23"/>
          <w:szCs w:val="21"/>
          <w:lang w:val="en-US"/>
        </w:rPr>
      </w:pPr>
      <w:r>
        <w:rPr>
          <w:rFonts w:asciiTheme="majorHAnsi" w:hAnsiTheme="majorHAnsi" w:cs="Arial"/>
          <w:b/>
          <w:sz w:val="23"/>
          <w:szCs w:val="21"/>
          <w:lang w:val="en-US"/>
        </w:rPr>
        <w:t>Special Artist</w:t>
      </w:r>
      <w:r w:rsidR="002457B4" w:rsidRPr="00C546BB">
        <w:rPr>
          <w:rFonts w:asciiTheme="majorHAnsi" w:hAnsiTheme="majorHAnsi" w:cs="Arial"/>
          <w:b/>
          <w:sz w:val="23"/>
          <w:szCs w:val="21"/>
          <w:lang w:val="en-US"/>
        </w:rPr>
        <w:t xml:space="preserve">: </w:t>
      </w:r>
      <w:r w:rsidR="007C6F29" w:rsidRPr="00C546BB">
        <w:rPr>
          <w:rFonts w:asciiTheme="majorHAnsi" w:hAnsiTheme="majorHAnsi" w:cs="Arial"/>
          <w:b/>
          <w:bCs/>
          <w:sz w:val="23"/>
          <w:szCs w:val="21"/>
          <w:lang w:val="en-US"/>
        </w:rPr>
        <w:t xml:space="preserve">István Csákány, </w:t>
      </w:r>
      <w:r w:rsidR="007C6F29" w:rsidRPr="00C546BB">
        <w:rPr>
          <w:rFonts w:asciiTheme="majorHAnsi" w:hAnsiTheme="majorHAnsi" w:cs="Arial"/>
          <w:bCs/>
          <w:sz w:val="23"/>
          <w:szCs w:val="21"/>
          <w:lang w:val="en-US"/>
        </w:rPr>
        <w:t xml:space="preserve">Hungary </w:t>
      </w:r>
    </w:p>
    <w:p w14:paraId="713B4732" w14:textId="77777777" w:rsidR="002457B4" w:rsidRPr="00C546BB" w:rsidRDefault="002457B4" w:rsidP="00A72FB3">
      <w:pPr>
        <w:widowControl w:val="0"/>
        <w:autoSpaceDE w:val="0"/>
        <w:autoSpaceDN w:val="0"/>
        <w:adjustRightInd w:val="0"/>
        <w:ind w:right="1134"/>
        <w:jc w:val="both"/>
        <w:rPr>
          <w:rFonts w:asciiTheme="majorHAnsi" w:hAnsiTheme="majorHAnsi" w:cs="Arial"/>
          <w:sz w:val="23"/>
          <w:szCs w:val="21"/>
          <w:lang w:val="en-US"/>
        </w:rPr>
      </w:pPr>
    </w:p>
    <w:p w14:paraId="0A273A4F" w14:textId="49D1B666" w:rsidR="004E58E8" w:rsidRPr="00C546BB" w:rsidRDefault="00A40E25" w:rsidP="00A72FB3">
      <w:pPr>
        <w:widowControl w:val="0"/>
        <w:autoSpaceDE w:val="0"/>
        <w:autoSpaceDN w:val="0"/>
        <w:adjustRightInd w:val="0"/>
        <w:ind w:right="1134"/>
        <w:jc w:val="both"/>
        <w:rPr>
          <w:rFonts w:asciiTheme="majorHAnsi" w:hAnsiTheme="majorHAnsi" w:cs="Arial"/>
          <w:sz w:val="23"/>
          <w:szCs w:val="21"/>
          <w:lang w:val="en-US"/>
        </w:rPr>
      </w:pPr>
      <w:r>
        <w:rPr>
          <w:rFonts w:asciiTheme="majorHAnsi" w:hAnsiTheme="majorHAnsi" w:cs="Arial"/>
          <w:b/>
          <w:sz w:val="23"/>
          <w:szCs w:val="21"/>
          <w:lang w:val="en-US"/>
        </w:rPr>
        <w:t>K</w:t>
      </w:r>
      <w:r w:rsidR="00A72FB3" w:rsidRPr="00C546BB">
        <w:rPr>
          <w:rFonts w:asciiTheme="majorHAnsi" w:hAnsiTheme="majorHAnsi" w:cs="Arial"/>
          <w:b/>
          <w:sz w:val="23"/>
          <w:szCs w:val="21"/>
          <w:lang w:val="en-US"/>
        </w:rPr>
        <w:t>urator</w:t>
      </w:r>
      <w:r>
        <w:rPr>
          <w:rFonts w:asciiTheme="majorHAnsi" w:hAnsiTheme="majorHAnsi" w:cs="Arial"/>
          <w:b/>
          <w:sz w:val="23"/>
          <w:szCs w:val="21"/>
          <w:lang w:val="en-US"/>
        </w:rPr>
        <w:t>in</w:t>
      </w:r>
      <w:r w:rsidR="00A72FB3" w:rsidRPr="00C546BB">
        <w:rPr>
          <w:rFonts w:asciiTheme="majorHAnsi" w:hAnsiTheme="majorHAnsi" w:cs="Arial"/>
          <w:sz w:val="23"/>
          <w:szCs w:val="21"/>
          <w:lang w:val="en-US"/>
        </w:rPr>
        <w:t xml:space="preserve">: </w:t>
      </w:r>
    </w:p>
    <w:p w14:paraId="1DF4A6F8" w14:textId="7D2C13F6" w:rsidR="00A72FB3" w:rsidRPr="004D4668" w:rsidRDefault="00A72FB3" w:rsidP="00722D45">
      <w:pPr>
        <w:widowControl w:val="0"/>
        <w:autoSpaceDE w:val="0"/>
        <w:autoSpaceDN w:val="0"/>
        <w:adjustRightInd w:val="0"/>
        <w:ind w:right="1693"/>
        <w:jc w:val="both"/>
        <w:rPr>
          <w:rFonts w:asciiTheme="majorHAnsi" w:hAnsiTheme="majorHAnsi" w:cs="Arial"/>
          <w:sz w:val="21"/>
          <w:szCs w:val="21"/>
        </w:rPr>
      </w:pPr>
      <w:r w:rsidRPr="004D4668">
        <w:rPr>
          <w:rFonts w:asciiTheme="majorHAnsi" w:hAnsiTheme="majorHAnsi" w:cs="Arial"/>
          <w:sz w:val="23"/>
          <w:szCs w:val="21"/>
        </w:rPr>
        <w:t xml:space="preserve">Regina Hellwig-Schmid, </w:t>
      </w:r>
      <w:r w:rsidR="00F23ED9" w:rsidRPr="004D4668">
        <w:rPr>
          <w:rFonts w:asciiTheme="majorHAnsi" w:hAnsiTheme="majorHAnsi" w:cs="Arial"/>
          <w:sz w:val="23"/>
          <w:szCs w:val="21"/>
        </w:rPr>
        <w:t>Kuratorin und künstlerische Leitung der donumenta und der AUsstellung “14x14”</w:t>
      </w:r>
      <w:r w:rsidRPr="004D4668">
        <w:rPr>
          <w:rFonts w:asciiTheme="majorHAnsi" w:hAnsiTheme="majorHAnsi" w:cs="Arial"/>
          <w:sz w:val="21"/>
          <w:szCs w:val="21"/>
        </w:rPr>
        <w:t xml:space="preserve"> </w:t>
      </w:r>
    </w:p>
    <w:p w14:paraId="089D3932" w14:textId="2AECFA64" w:rsidR="00AD2C26" w:rsidRPr="004D4668" w:rsidRDefault="00037736" w:rsidP="00722D45">
      <w:pPr>
        <w:widowControl w:val="0"/>
        <w:autoSpaceDE w:val="0"/>
        <w:autoSpaceDN w:val="0"/>
        <w:adjustRightInd w:val="0"/>
        <w:ind w:right="1134"/>
        <w:jc w:val="both"/>
        <w:rPr>
          <w:rFonts w:asciiTheme="majorHAnsi" w:hAnsiTheme="majorHAnsi" w:cs="Arial"/>
          <w:sz w:val="21"/>
          <w:szCs w:val="21"/>
        </w:rPr>
      </w:pPr>
      <w:r w:rsidRPr="00C546BB">
        <w:rPr>
          <w:rFonts w:asciiTheme="majorHAnsi" w:hAnsiTheme="majorHAnsi"/>
        </w:rPr>
        <mc:AlternateContent>
          <mc:Choice Requires="wps">
            <w:drawing>
              <wp:anchor distT="0" distB="0" distL="114300" distR="114300" simplePos="0" relativeHeight="251664384" behindDoc="0" locked="0" layoutInCell="1" allowOverlap="1" wp14:anchorId="43CF21AE" wp14:editId="60274F75">
                <wp:simplePos x="0" y="0"/>
                <wp:positionH relativeFrom="column">
                  <wp:posOffset>5109845</wp:posOffset>
                </wp:positionH>
                <wp:positionV relativeFrom="paragraph">
                  <wp:posOffset>106045</wp:posOffset>
                </wp:positionV>
                <wp:extent cx="1371600" cy="1800225"/>
                <wp:effectExtent l="0" t="0" r="0" b="9525"/>
                <wp:wrapSquare wrapText="bothSides"/>
                <wp:docPr id="12" name="Textfeld 12"/>
                <wp:cNvGraphicFramePr/>
                <a:graphic xmlns:a="http://schemas.openxmlformats.org/drawingml/2006/main">
                  <a:graphicData uri="http://schemas.microsoft.com/office/word/2010/wordprocessingShape">
                    <wps:wsp>
                      <wps:cNvSpPr txBox="1"/>
                      <wps:spPr>
                        <a:xfrm>
                          <a:off x="0" y="0"/>
                          <a:ext cx="1371600" cy="1800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DCF79" w14:textId="77777777" w:rsidR="00FD6CA5" w:rsidRPr="0016338E" w:rsidRDefault="00FD6CA5" w:rsidP="00BA5514">
                            <w:pPr>
                              <w:widowControl w:val="0"/>
                              <w:autoSpaceDE w:val="0"/>
                              <w:autoSpaceDN w:val="0"/>
                              <w:adjustRightInd w:val="0"/>
                              <w:jc w:val="both"/>
                              <w:rPr>
                                <w:rFonts w:asciiTheme="majorHAnsi" w:hAnsiTheme="majorHAnsi" w:cs="Arial"/>
                                <w:b/>
                                <w:sz w:val="18"/>
                                <w:szCs w:val="18"/>
                                <w:lang w:val="en-US"/>
                              </w:rPr>
                            </w:pPr>
                            <w:r w:rsidRPr="0016338E">
                              <w:rPr>
                                <w:rFonts w:asciiTheme="majorHAnsi" w:hAnsiTheme="majorHAnsi" w:cs="Arial"/>
                                <w:b/>
                                <w:sz w:val="18"/>
                                <w:szCs w:val="18"/>
                                <w:lang w:val="en-US"/>
                              </w:rPr>
                              <w:t xml:space="preserve">Press Photos: </w:t>
                            </w:r>
                          </w:p>
                          <w:p w14:paraId="2A30B4EF" w14:textId="2F32A918" w:rsidR="00FD6CA5" w:rsidRPr="0016338E" w:rsidRDefault="00FD6CA5" w:rsidP="0016338E">
                            <w:pPr>
                              <w:spacing w:line="24" w:lineRule="atLeast"/>
                              <w:ind w:right="262"/>
                              <w:rPr>
                                <w:rFonts w:asciiTheme="majorHAnsi" w:hAnsiTheme="majorHAnsi" w:cs="Arial"/>
                                <w:sz w:val="18"/>
                                <w:szCs w:val="18"/>
                                <w:lang w:val="en-US"/>
                              </w:rPr>
                            </w:pPr>
                            <w:r w:rsidRPr="0016338E">
                              <w:rPr>
                                <w:rFonts w:asciiTheme="majorHAnsi" w:hAnsiTheme="majorHAnsi" w:cs="Arial"/>
                                <w:b/>
                                <w:bCs/>
                                <w:sz w:val="18"/>
                                <w:szCs w:val="18"/>
                                <w:lang w:val="en-US"/>
                              </w:rPr>
                              <w:t>István Csákány</w:t>
                            </w:r>
                            <w:r w:rsidRPr="0016338E">
                              <w:rPr>
                                <w:rFonts w:asciiTheme="majorHAnsi" w:hAnsiTheme="majorHAnsi" w:cs="Arial"/>
                                <w:bCs/>
                                <w:sz w:val="18"/>
                                <w:szCs w:val="18"/>
                                <w:lang w:val="en-US"/>
                              </w:rPr>
                              <w:t xml:space="preserve">, Brigade 2009, photography, comissioned photo: </w:t>
                            </w:r>
                            <w:r w:rsidRPr="004D4668">
                              <w:rPr>
                                <w:rFonts w:asciiTheme="majorHAnsi" w:eastAsia="Times New Roman" w:hAnsiTheme="majorHAnsi" w:cs="Times New Roman"/>
                                <w:noProof w:val="0"/>
                                <w:color w:val="222222"/>
                                <w:sz w:val="18"/>
                                <w:szCs w:val="18"/>
                                <w:shd w:val="clear" w:color="auto" w:fill="FFFFFF"/>
                                <w:lang w:val="en-US"/>
                              </w:rPr>
                              <w:t>Miklos Surányi</w:t>
                            </w:r>
                          </w:p>
                          <w:p w14:paraId="0EA9C1DB" w14:textId="77777777" w:rsidR="00FD6CA5" w:rsidRDefault="00FD6CA5" w:rsidP="0016338E">
                            <w:pPr>
                              <w:spacing w:line="24" w:lineRule="atLeast"/>
                              <w:rPr>
                                <w:rFonts w:asciiTheme="majorHAnsi" w:hAnsiTheme="majorHAnsi" w:cs="Arial"/>
                                <w:bCs/>
                                <w:sz w:val="18"/>
                                <w:szCs w:val="18"/>
                                <w:lang w:val="en-US"/>
                              </w:rPr>
                            </w:pPr>
                          </w:p>
                          <w:p w14:paraId="217E99A5" w14:textId="77777777" w:rsidR="00FD6CA5" w:rsidRDefault="00FD6CA5" w:rsidP="0016338E">
                            <w:pPr>
                              <w:spacing w:line="24" w:lineRule="atLeast"/>
                              <w:rPr>
                                <w:rFonts w:asciiTheme="majorHAnsi" w:hAnsiTheme="majorHAnsi" w:cs="Arial"/>
                                <w:bCs/>
                                <w:sz w:val="18"/>
                                <w:szCs w:val="18"/>
                                <w:lang w:val="en-US"/>
                              </w:rPr>
                            </w:pPr>
                            <w:r w:rsidRPr="0016338E">
                              <w:rPr>
                                <w:rFonts w:asciiTheme="majorHAnsi" w:hAnsiTheme="majorHAnsi" w:cs="Arial"/>
                                <w:b/>
                                <w:bCs/>
                                <w:sz w:val="18"/>
                                <w:szCs w:val="18"/>
                                <w:lang w:val="en-US"/>
                              </w:rPr>
                              <w:t>István Csákány</w:t>
                            </w:r>
                            <w:r w:rsidRPr="0016338E">
                              <w:rPr>
                                <w:rFonts w:asciiTheme="majorHAnsi" w:hAnsiTheme="majorHAnsi" w:cs="Arial"/>
                                <w:bCs/>
                                <w:sz w:val="18"/>
                                <w:szCs w:val="18"/>
                                <w:lang w:val="en-US"/>
                              </w:rPr>
                              <w:t xml:space="preserve">, </w:t>
                            </w:r>
                          </w:p>
                          <w:p w14:paraId="462E52CD" w14:textId="6DF121F2" w:rsidR="00FD6CA5" w:rsidRPr="0016338E" w:rsidRDefault="00FD6CA5" w:rsidP="0016338E">
                            <w:pPr>
                              <w:spacing w:line="24" w:lineRule="atLeast"/>
                              <w:rPr>
                                <w:rFonts w:asciiTheme="majorHAnsi" w:hAnsiTheme="majorHAnsi"/>
                                <w:sz w:val="18"/>
                                <w:szCs w:val="18"/>
                                <w:lang w:val="en-US"/>
                              </w:rPr>
                            </w:pPr>
                            <w:r w:rsidRPr="0016338E">
                              <w:rPr>
                                <w:rFonts w:asciiTheme="majorHAnsi" w:hAnsiTheme="majorHAnsi" w:cs="Arial"/>
                                <w:bCs/>
                                <w:sz w:val="18"/>
                                <w:szCs w:val="18"/>
                                <w:lang w:val="en-US"/>
                              </w:rPr>
                              <w:t>Coat Stand, 2013, Installation, Wood,</w:t>
                            </w:r>
                            <w:r w:rsidRPr="004D4668">
                              <w:rPr>
                                <w:rFonts w:asciiTheme="majorHAnsi" w:eastAsia="Times New Roman" w:hAnsiTheme="majorHAnsi" w:cs="Times New Roman"/>
                                <w:noProof w:val="0"/>
                                <w:color w:val="222222"/>
                                <w:sz w:val="18"/>
                                <w:szCs w:val="18"/>
                                <w:shd w:val="clear" w:color="auto" w:fill="FFFFFF"/>
                                <w:lang w:val="en-US"/>
                              </w:rPr>
                              <w:t xml:space="preserve"> </w:t>
                            </w:r>
                            <w:r w:rsidRPr="0016338E">
                              <w:rPr>
                                <w:rFonts w:asciiTheme="majorHAnsi" w:hAnsiTheme="majorHAnsi" w:cs="Arial"/>
                                <w:bCs/>
                                <w:sz w:val="18"/>
                                <w:szCs w:val="18"/>
                                <w:lang w:val="en-US"/>
                              </w:rPr>
                              <w:t xml:space="preserve">comissioned photo: </w:t>
                            </w:r>
                            <w:r w:rsidRPr="004D4668">
                              <w:rPr>
                                <w:rFonts w:asciiTheme="majorHAnsi" w:eastAsia="Times New Roman" w:hAnsiTheme="majorHAnsi" w:cs="Times New Roman"/>
                                <w:noProof w:val="0"/>
                                <w:color w:val="222222"/>
                                <w:sz w:val="18"/>
                                <w:szCs w:val="18"/>
                                <w:shd w:val="clear" w:color="auto" w:fill="FFFFFF"/>
                                <w:lang w:val="en-US"/>
                              </w:rPr>
                              <w:t>Miklos Surányi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feld 12" o:spid="_x0000_s1026" type="#_x0000_t202" style="position:absolute;left:0;text-align:left;margin-left:402.35pt;margin-top:8.35pt;width:108pt;height:14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" filled="f" stroked="f">
                <v:textbox>
                  <w:txbxContent>
                    <w:p w14:paraId="699DCF79" w14:textId="77777777" w:rsidR="00D40D1A" w:rsidRPr="0016338E" w:rsidRDefault="00D40D1A" w:rsidP="00BA5514">
                      <w:pPr>
                        <w:widowControl w:val="0"/>
                        <w:autoSpaceDE w:val="0"/>
                        <w:autoSpaceDN w:val="0"/>
                        <w:adjustRightInd w:val="0"/>
                        <w:jc w:val="both"/>
                        <w:rPr>
                          <w:rFonts w:asciiTheme="majorHAnsi" w:hAnsiTheme="majorHAnsi" w:cs="Arial"/>
                          <w:b/>
                          <w:sz w:val="18"/>
                          <w:szCs w:val="18"/>
                          <w:lang w:val="en-US"/>
                        </w:rPr>
                      </w:pPr>
                      <w:r w:rsidRPr="0016338E">
                        <w:rPr>
                          <w:rFonts w:asciiTheme="majorHAnsi" w:hAnsiTheme="majorHAnsi" w:cs="Arial"/>
                          <w:b/>
                          <w:sz w:val="18"/>
                          <w:szCs w:val="18"/>
                          <w:lang w:val="en-US"/>
                        </w:rPr>
                        <w:t xml:space="preserve">Press Photos: </w:t>
                      </w:r>
                    </w:p>
                    <w:p w14:paraId="2A30B4EF" w14:textId="2F32A918" w:rsidR="00037736" w:rsidRPr="0016338E" w:rsidRDefault="00037736" w:rsidP="0016338E">
                      <w:pPr>
                        <w:spacing w:line="24" w:lineRule="atLeast"/>
                        <w:ind w:right="262"/>
                        <w:rPr>
                          <w:rFonts w:asciiTheme="majorHAnsi" w:hAnsiTheme="majorHAnsi" w:cs="Arial"/>
                          <w:sz w:val="18"/>
                          <w:szCs w:val="18"/>
                          <w:lang w:val="en-US"/>
                        </w:rPr>
                      </w:pPr>
                      <w:r w:rsidRPr="0016338E">
                        <w:rPr>
                          <w:rFonts w:asciiTheme="majorHAnsi" w:hAnsiTheme="majorHAnsi" w:cs="Arial"/>
                          <w:b/>
                          <w:bCs/>
                          <w:sz w:val="18"/>
                          <w:szCs w:val="18"/>
                          <w:lang w:val="en-US"/>
                        </w:rPr>
                        <w:t>István Csákány</w:t>
                      </w:r>
                      <w:r w:rsidRPr="0016338E">
                        <w:rPr>
                          <w:rFonts w:asciiTheme="majorHAnsi" w:hAnsiTheme="majorHAnsi" w:cs="Arial"/>
                          <w:bCs/>
                          <w:sz w:val="18"/>
                          <w:szCs w:val="18"/>
                          <w:lang w:val="en-US"/>
                        </w:rPr>
                        <w:t xml:space="preserve">, Brigade 2009, photography, comissioned photo: </w:t>
                      </w:r>
                      <w:r w:rsidRPr="0016338E">
                        <w:rPr>
                          <w:rFonts w:asciiTheme="majorHAnsi" w:eastAsia="Times New Roman" w:hAnsiTheme="majorHAnsi" w:cs="Times New Roman"/>
                          <w:noProof w:val="0"/>
                          <w:color w:val="222222"/>
                          <w:sz w:val="18"/>
                          <w:szCs w:val="18"/>
                          <w:shd w:val="clear" w:color="auto" w:fill="FFFFFF"/>
                        </w:rPr>
                        <w:t>Miklos Surányi</w:t>
                      </w:r>
                    </w:p>
                    <w:p w14:paraId="0EA9C1DB" w14:textId="77777777" w:rsidR="0016338E" w:rsidRDefault="0016338E" w:rsidP="0016338E">
                      <w:pPr>
                        <w:spacing w:line="24" w:lineRule="atLeast"/>
                        <w:rPr>
                          <w:rFonts w:asciiTheme="majorHAnsi" w:hAnsiTheme="majorHAnsi" w:cs="Arial"/>
                          <w:bCs/>
                          <w:sz w:val="18"/>
                          <w:szCs w:val="18"/>
                          <w:lang w:val="en-US"/>
                        </w:rPr>
                      </w:pPr>
                    </w:p>
                    <w:p w14:paraId="217E99A5" w14:textId="77777777" w:rsidR="0016338E" w:rsidRDefault="00037736" w:rsidP="0016338E">
                      <w:pPr>
                        <w:spacing w:line="24" w:lineRule="atLeast"/>
                        <w:rPr>
                          <w:rFonts w:asciiTheme="majorHAnsi" w:hAnsiTheme="majorHAnsi" w:cs="Arial"/>
                          <w:bCs/>
                          <w:sz w:val="18"/>
                          <w:szCs w:val="18"/>
                          <w:lang w:val="en-US"/>
                        </w:rPr>
                      </w:pPr>
                      <w:r w:rsidRPr="0016338E">
                        <w:rPr>
                          <w:rFonts w:asciiTheme="majorHAnsi" w:hAnsiTheme="majorHAnsi" w:cs="Arial"/>
                          <w:b/>
                          <w:bCs/>
                          <w:sz w:val="18"/>
                          <w:szCs w:val="18"/>
                          <w:lang w:val="en-US"/>
                        </w:rPr>
                        <w:t>István Csákány</w:t>
                      </w:r>
                      <w:r w:rsidRPr="0016338E">
                        <w:rPr>
                          <w:rFonts w:asciiTheme="majorHAnsi" w:hAnsiTheme="majorHAnsi" w:cs="Arial"/>
                          <w:bCs/>
                          <w:sz w:val="18"/>
                          <w:szCs w:val="18"/>
                          <w:lang w:val="en-US"/>
                        </w:rPr>
                        <w:t xml:space="preserve">, </w:t>
                      </w:r>
                    </w:p>
                    <w:p w14:paraId="462E52CD" w14:textId="6DF121F2" w:rsidR="00D40D1A" w:rsidRPr="0016338E" w:rsidRDefault="00037736" w:rsidP="0016338E">
                      <w:pPr>
                        <w:spacing w:line="24" w:lineRule="atLeast"/>
                        <w:rPr>
                          <w:rFonts w:asciiTheme="majorHAnsi" w:hAnsiTheme="majorHAnsi"/>
                          <w:sz w:val="18"/>
                          <w:szCs w:val="18"/>
                          <w:lang w:val="en-US"/>
                        </w:rPr>
                      </w:pPr>
                      <w:r w:rsidRPr="0016338E">
                        <w:rPr>
                          <w:rFonts w:asciiTheme="majorHAnsi" w:hAnsiTheme="majorHAnsi" w:cs="Arial"/>
                          <w:bCs/>
                          <w:sz w:val="18"/>
                          <w:szCs w:val="18"/>
                          <w:lang w:val="en-US"/>
                        </w:rPr>
                        <w:t>Coat Stand, 2013, Installation, Wood,</w:t>
                      </w:r>
                      <w:r w:rsidRPr="0016338E">
                        <w:rPr>
                          <w:rFonts w:asciiTheme="majorHAnsi" w:eastAsia="Times New Roman" w:hAnsiTheme="majorHAnsi" w:cs="Times New Roman"/>
                          <w:noProof w:val="0"/>
                          <w:color w:val="222222"/>
                          <w:sz w:val="18"/>
                          <w:szCs w:val="18"/>
                          <w:shd w:val="clear" w:color="auto" w:fill="FFFFFF"/>
                        </w:rPr>
                        <w:t xml:space="preserve"> </w:t>
                      </w:r>
                      <w:r w:rsidRPr="0016338E">
                        <w:rPr>
                          <w:rFonts w:asciiTheme="majorHAnsi" w:hAnsiTheme="majorHAnsi" w:cs="Arial"/>
                          <w:bCs/>
                          <w:sz w:val="18"/>
                          <w:szCs w:val="18"/>
                          <w:lang w:val="en-US"/>
                        </w:rPr>
                        <w:t xml:space="preserve">comissioned photo: </w:t>
                      </w:r>
                      <w:r w:rsidRPr="0016338E">
                        <w:rPr>
                          <w:rFonts w:asciiTheme="majorHAnsi" w:eastAsia="Times New Roman" w:hAnsiTheme="majorHAnsi" w:cs="Times New Roman"/>
                          <w:noProof w:val="0"/>
                          <w:color w:val="222222"/>
                          <w:sz w:val="18"/>
                          <w:szCs w:val="18"/>
                          <w:shd w:val="clear" w:color="auto" w:fill="FFFFFF"/>
                        </w:rPr>
                        <w:t>Miklos Surány</w:t>
                      </w:r>
                      <w:r w:rsidR="00F23ED9">
                        <w:rPr>
                          <w:rFonts w:asciiTheme="majorHAnsi" w:eastAsia="Times New Roman" w:hAnsiTheme="majorHAnsi" w:cs="Times New Roman"/>
                          <w:noProof w:val="0"/>
                          <w:color w:val="222222"/>
                          <w:sz w:val="18"/>
                          <w:szCs w:val="18"/>
                          <w:shd w:val="clear" w:color="auto" w:fill="FFFFFF"/>
                        </w:rPr>
                        <w:t>i</w:t>
                      </w:r>
                    </w:p>
                  </w:txbxContent>
                </v:textbox>
                <w10:wrap type="square"/>
              </v:shape>
            </w:pict>
          </mc:Fallback>
        </mc:AlternateContent>
      </w:r>
    </w:p>
    <w:p w14:paraId="12A7EEE3" w14:textId="4F2CD6C7" w:rsidR="00AD2C26" w:rsidRPr="004D4668" w:rsidRDefault="00A40E25" w:rsidP="00722D45">
      <w:pPr>
        <w:spacing w:line="24" w:lineRule="atLeast"/>
        <w:ind w:right="1693"/>
        <w:jc w:val="both"/>
        <w:rPr>
          <w:rFonts w:asciiTheme="majorHAnsi" w:hAnsiTheme="majorHAnsi" w:cs="Arial"/>
          <w:sz w:val="23"/>
          <w:szCs w:val="23"/>
        </w:rPr>
      </w:pPr>
      <w:r w:rsidRPr="004D4668">
        <w:rPr>
          <w:rFonts w:asciiTheme="majorHAnsi" w:hAnsiTheme="majorHAnsi" w:cs="Arial"/>
          <w:b/>
          <w:sz w:val="23"/>
          <w:szCs w:val="21"/>
        </w:rPr>
        <w:t>Ausstellungsdauer</w:t>
      </w:r>
      <w:r w:rsidR="000F50E4" w:rsidRPr="004D4668">
        <w:rPr>
          <w:rFonts w:asciiTheme="majorHAnsi" w:hAnsiTheme="majorHAnsi" w:cs="Arial"/>
          <w:sz w:val="23"/>
          <w:szCs w:val="23"/>
        </w:rPr>
        <w:t xml:space="preserve">: </w:t>
      </w:r>
      <w:r w:rsidR="00E55477" w:rsidRPr="004D4668">
        <w:rPr>
          <w:rFonts w:asciiTheme="majorHAnsi" w:hAnsiTheme="majorHAnsi" w:cs="Arial"/>
          <w:sz w:val="23"/>
          <w:szCs w:val="23"/>
        </w:rPr>
        <w:t>23</w:t>
      </w:r>
      <w:r w:rsidR="00F23ED9" w:rsidRPr="004D4668">
        <w:rPr>
          <w:rFonts w:asciiTheme="majorHAnsi" w:hAnsiTheme="majorHAnsi" w:cs="Arial"/>
          <w:sz w:val="23"/>
          <w:szCs w:val="23"/>
        </w:rPr>
        <w:t>.</w:t>
      </w:r>
      <w:r w:rsidR="00E55477" w:rsidRPr="004D4668">
        <w:rPr>
          <w:rFonts w:asciiTheme="majorHAnsi" w:hAnsiTheme="majorHAnsi" w:cs="Arial"/>
          <w:sz w:val="23"/>
          <w:szCs w:val="23"/>
        </w:rPr>
        <w:t>Januar – 25</w:t>
      </w:r>
      <w:r w:rsidR="00F23ED9" w:rsidRPr="004D4668">
        <w:rPr>
          <w:rFonts w:asciiTheme="majorHAnsi" w:hAnsiTheme="majorHAnsi" w:cs="Arial"/>
          <w:sz w:val="23"/>
          <w:szCs w:val="23"/>
        </w:rPr>
        <w:t>.</w:t>
      </w:r>
      <w:r w:rsidR="00E55477" w:rsidRPr="004D4668">
        <w:rPr>
          <w:rFonts w:asciiTheme="majorHAnsi" w:hAnsiTheme="majorHAnsi" w:cs="Arial"/>
          <w:sz w:val="23"/>
          <w:szCs w:val="23"/>
        </w:rPr>
        <w:t>Februar 2015</w:t>
      </w:r>
    </w:p>
    <w:p w14:paraId="1E1D0691" w14:textId="77777777" w:rsidR="00722D45" w:rsidRPr="004D4668" w:rsidRDefault="00722D45" w:rsidP="00722D45">
      <w:pPr>
        <w:spacing w:line="24" w:lineRule="atLeast"/>
        <w:ind w:right="1693"/>
        <w:jc w:val="both"/>
        <w:rPr>
          <w:rFonts w:asciiTheme="majorHAnsi" w:hAnsiTheme="majorHAnsi" w:cs="Arial"/>
          <w:b/>
          <w:sz w:val="23"/>
          <w:szCs w:val="21"/>
        </w:rPr>
      </w:pPr>
    </w:p>
    <w:p w14:paraId="1799FF92" w14:textId="096A1AF6" w:rsidR="00F23ED9" w:rsidRPr="004D4668" w:rsidRDefault="00F23ED9" w:rsidP="00722D45">
      <w:pPr>
        <w:spacing w:line="24" w:lineRule="atLeast"/>
        <w:ind w:right="1693"/>
        <w:jc w:val="both"/>
        <w:rPr>
          <w:rFonts w:asciiTheme="majorHAnsi" w:hAnsiTheme="majorHAnsi" w:cs="Arial"/>
          <w:sz w:val="23"/>
          <w:szCs w:val="23"/>
        </w:rPr>
      </w:pPr>
      <w:r w:rsidRPr="004D4668">
        <w:rPr>
          <w:rFonts w:asciiTheme="majorHAnsi" w:hAnsiTheme="majorHAnsi" w:cs="Arial"/>
          <w:b/>
          <w:sz w:val="23"/>
          <w:szCs w:val="23"/>
        </w:rPr>
        <w:t>Eröffnung</w:t>
      </w:r>
      <w:r w:rsidR="00AD2C26" w:rsidRPr="004D4668">
        <w:rPr>
          <w:rFonts w:asciiTheme="majorHAnsi" w:hAnsiTheme="majorHAnsi" w:cs="Arial"/>
          <w:sz w:val="23"/>
          <w:szCs w:val="23"/>
        </w:rPr>
        <w:t xml:space="preserve">: </w:t>
      </w:r>
      <w:r w:rsidRPr="004D4668">
        <w:rPr>
          <w:rFonts w:asciiTheme="majorHAnsi" w:hAnsiTheme="majorHAnsi" w:cs="Arial"/>
          <w:sz w:val="23"/>
          <w:szCs w:val="23"/>
        </w:rPr>
        <w:t xml:space="preserve">23. </w:t>
      </w:r>
      <w:r w:rsidR="00E55477" w:rsidRPr="004D4668">
        <w:rPr>
          <w:rFonts w:asciiTheme="majorHAnsi" w:hAnsiTheme="majorHAnsi" w:cs="Arial"/>
          <w:sz w:val="23"/>
          <w:szCs w:val="23"/>
        </w:rPr>
        <w:t>Januar</w:t>
      </w:r>
      <w:r w:rsidRPr="004D4668">
        <w:rPr>
          <w:rFonts w:asciiTheme="majorHAnsi" w:hAnsiTheme="majorHAnsi" w:cs="Arial"/>
          <w:sz w:val="23"/>
          <w:szCs w:val="23"/>
        </w:rPr>
        <w:t xml:space="preserve"> 2015</w:t>
      </w:r>
      <w:r w:rsidR="005D4AB8">
        <w:rPr>
          <w:rFonts w:asciiTheme="majorHAnsi" w:hAnsiTheme="majorHAnsi" w:cs="Arial"/>
          <w:sz w:val="23"/>
          <w:szCs w:val="23"/>
        </w:rPr>
        <w:t xml:space="preserve">, 17.00 Uhr </w:t>
      </w:r>
    </w:p>
    <w:p w14:paraId="6EE22ECD" w14:textId="4D10B940" w:rsidR="00037736" w:rsidRPr="004D4668" w:rsidRDefault="00037736" w:rsidP="00722D45">
      <w:pPr>
        <w:spacing w:line="24" w:lineRule="atLeast"/>
        <w:ind w:right="1693"/>
        <w:jc w:val="both"/>
        <w:rPr>
          <w:rFonts w:asciiTheme="majorHAnsi" w:hAnsiTheme="majorHAnsi"/>
          <w:b/>
          <w:iCs/>
          <w:sz w:val="23"/>
          <w:szCs w:val="21"/>
          <w:lang w:val="en-US"/>
        </w:rPr>
      </w:pPr>
      <w:r w:rsidRPr="004D4668">
        <w:rPr>
          <w:rFonts w:asciiTheme="majorHAnsi" w:hAnsiTheme="majorHAnsi"/>
          <w:b/>
          <w:iCs/>
          <w:sz w:val="23"/>
          <w:szCs w:val="21"/>
          <w:lang w:val="en-US"/>
        </w:rPr>
        <w:t xml:space="preserve">Pécsi Gallery, Széchenyi tér 1., Pécs, </w:t>
      </w:r>
      <w:r w:rsidR="00F23ED9" w:rsidRPr="004D4668">
        <w:rPr>
          <w:rFonts w:asciiTheme="majorHAnsi" w:hAnsiTheme="majorHAnsi"/>
          <w:b/>
          <w:iCs/>
          <w:sz w:val="23"/>
          <w:szCs w:val="21"/>
          <w:lang w:val="en-US"/>
        </w:rPr>
        <w:t>Ungarn</w:t>
      </w:r>
    </w:p>
    <w:p w14:paraId="7395AA8A" w14:textId="01F34872" w:rsidR="00AD2C26" w:rsidRPr="00C546BB" w:rsidRDefault="00AD2C26" w:rsidP="00722D45">
      <w:pPr>
        <w:spacing w:line="24" w:lineRule="atLeast"/>
        <w:ind w:right="1693"/>
        <w:jc w:val="both"/>
        <w:rPr>
          <w:rFonts w:asciiTheme="majorHAnsi" w:hAnsiTheme="majorHAnsi" w:cs="Arial"/>
          <w:sz w:val="23"/>
          <w:szCs w:val="21"/>
          <w:lang w:val="en-US"/>
        </w:rPr>
      </w:pPr>
      <w:r w:rsidRPr="00C546BB">
        <w:rPr>
          <w:rFonts w:asciiTheme="majorHAnsi" w:hAnsiTheme="majorHAnsi" w:cs="Arial"/>
          <w:b/>
          <w:sz w:val="23"/>
          <w:szCs w:val="21"/>
          <w:lang w:val="en-US"/>
        </w:rPr>
        <w:t>Website</w:t>
      </w:r>
      <w:r w:rsidRPr="00C546BB">
        <w:rPr>
          <w:rFonts w:asciiTheme="majorHAnsi" w:hAnsiTheme="majorHAnsi" w:cs="Arial"/>
          <w:sz w:val="23"/>
          <w:szCs w:val="21"/>
          <w:lang w:val="en-US"/>
        </w:rPr>
        <w:t xml:space="preserve">: </w:t>
      </w:r>
      <w:r w:rsidR="00037736" w:rsidRPr="004D4668">
        <w:rPr>
          <w:rFonts w:asciiTheme="majorHAnsi" w:hAnsiTheme="majorHAnsi" w:cs="Arial"/>
          <w:iCs/>
          <w:sz w:val="23"/>
          <w:szCs w:val="21"/>
          <w:lang w:val="en-US"/>
        </w:rPr>
        <w:t>www.</w:t>
      </w:r>
      <w:r w:rsidR="00037736" w:rsidRPr="004D4668">
        <w:rPr>
          <w:rFonts w:asciiTheme="majorHAnsi" w:hAnsiTheme="majorHAnsi" w:cs="Arial"/>
          <w:bCs/>
          <w:iCs/>
          <w:sz w:val="23"/>
          <w:szCs w:val="21"/>
          <w:lang w:val="en-US"/>
        </w:rPr>
        <w:t>pecsigaleria</w:t>
      </w:r>
      <w:r w:rsidR="00037736" w:rsidRPr="004D4668">
        <w:rPr>
          <w:rFonts w:asciiTheme="majorHAnsi" w:hAnsiTheme="majorHAnsi" w:cs="Arial"/>
          <w:iCs/>
          <w:sz w:val="23"/>
          <w:szCs w:val="21"/>
          <w:lang w:val="en-US"/>
        </w:rPr>
        <w:t>.hu</w:t>
      </w:r>
    </w:p>
    <w:p w14:paraId="4FBC5F40" w14:textId="77777777" w:rsidR="00682C33" w:rsidRPr="00C546BB" w:rsidRDefault="00682C33" w:rsidP="00722D45">
      <w:pPr>
        <w:spacing w:line="24" w:lineRule="atLeast"/>
        <w:ind w:right="1693"/>
        <w:jc w:val="both"/>
        <w:rPr>
          <w:rFonts w:asciiTheme="majorHAnsi" w:hAnsiTheme="majorHAnsi" w:cs="Arial"/>
          <w:sz w:val="23"/>
          <w:szCs w:val="21"/>
          <w:lang w:val="en-US"/>
        </w:rPr>
      </w:pPr>
    </w:p>
    <w:p w14:paraId="089F027B" w14:textId="29268CDB" w:rsidR="009D3BD1" w:rsidRPr="00C546BB" w:rsidRDefault="00F23ED9" w:rsidP="00722D45">
      <w:pPr>
        <w:spacing w:line="24" w:lineRule="atLeast"/>
        <w:ind w:right="1693"/>
        <w:jc w:val="both"/>
        <w:rPr>
          <w:rFonts w:asciiTheme="majorHAnsi" w:hAnsiTheme="majorHAnsi" w:cs="Arial"/>
          <w:sz w:val="23"/>
          <w:szCs w:val="21"/>
          <w:lang w:val="en-US"/>
        </w:rPr>
      </w:pPr>
      <w:r>
        <w:rPr>
          <w:rFonts w:asciiTheme="majorHAnsi" w:hAnsiTheme="majorHAnsi" w:cs="Arial"/>
          <w:b/>
          <w:sz w:val="23"/>
          <w:szCs w:val="21"/>
          <w:lang w:val="en-US"/>
        </w:rPr>
        <w:t>Öffnungszeiten:</w:t>
      </w:r>
    </w:p>
    <w:p w14:paraId="572ECF32" w14:textId="4FFC2152" w:rsidR="00682C33" w:rsidRDefault="00037736" w:rsidP="00722D45">
      <w:pPr>
        <w:spacing w:line="24" w:lineRule="atLeast"/>
        <w:ind w:right="1693"/>
        <w:jc w:val="both"/>
        <w:rPr>
          <w:rFonts w:asciiTheme="majorHAnsi" w:hAnsiTheme="majorHAnsi" w:cs="Arial"/>
          <w:sz w:val="23"/>
          <w:szCs w:val="21"/>
        </w:rPr>
      </w:pPr>
      <w:r w:rsidRPr="004D4668">
        <w:rPr>
          <w:rFonts w:asciiTheme="majorHAnsi" w:hAnsiTheme="majorHAnsi" w:cs="Arial"/>
          <w:sz w:val="23"/>
          <w:szCs w:val="21"/>
        </w:rPr>
        <w:t>Mon</w:t>
      </w:r>
      <w:r w:rsidR="00F23ED9" w:rsidRPr="004D4668">
        <w:rPr>
          <w:rFonts w:asciiTheme="majorHAnsi" w:hAnsiTheme="majorHAnsi" w:cs="Arial"/>
          <w:sz w:val="23"/>
          <w:szCs w:val="21"/>
        </w:rPr>
        <w:t>tag, Mittwoch</w:t>
      </w:r>
      <w:r w:rsidR="009D3BD1" w:rsidRPr="004D4668">
        <w:rPr>
          <w:rFonts w:asciiTheme="majorHAnsi" w:hAnsiTheme="majorHAnsi" w:cs="Arial"/>
          <w:sz w:val="23"/>
          <w:szCs w:val="21"/>
        </w:rPr>
        <w:t xml:space="preserve"> – </w:t>
      </w:r>
      <w:r w:rsidRPr="004D4668">
        <w:rPr>
          <w:rFonts w:asciiTheme="majorHAnsi" w:hAnsiTheme="majorHAnsi" w:cs="Arial"/>
          <w:sz w:val="23"/>
          <w:szCs w:val="21"/>
        </w:rPr>
        <w:t>S</w:t>
      </w:r>
      <w:r w:rsidR="00F23ED9" w:rsidRPr="004D4668">
        <w:rPr>
          <w:rFonts w:asciiTheme="majorHAnsi" w:hAnsiTheme="majorHAnsi" w:cs="Arial"/>
          <w:sz w:val="23"/>
          <w:szCs w:val="21"/>
        </w:rPr>
        <w:t>onntag</w:t>
      </w:r>
      <w:r w:rsidRPr="004D4668">
        <w:rPr>
          <w:rFonts w:asciiTheme="majorHAnsi" w:hAnsiTheme="majorHAnsi" w:cs="Arial"/>
          <w:sz w:val="23"/>
          <w:szCs w:val="21"/>
        </w:rPr>
        <w:t>, 10</w:t>
      </w:r>
      <w:r w:rsidR="00F23ED9" w:rsidRPr="004D4668">
        <w:rPr>
          <w:rFonts w:asciiTheme="majorHAnsi" w:hAnsiTheme="majorHAnsi" w:cs="Arial"/>
          <w:sz w:val="23"/>
          <w:szCs w:val="21"/>
        </w:rPr>
        <w:t xml:space="preserve">:00 – 17:00 Uhr </w:t>
      </w:r>
      <w:r w:rsidR="009D3BD1" w:rsidRPr="004D4668">
        <w:rPr>
          <w:rFonts w:asciiTheme="majorHAnsi" w:hAnsiTheme="majorHAnsi" w:cs="Arial"/>
          <w:sz w:val="23"/>
          <w:szCs w:val="21"/>
        </w:rPr>
        <w:t xml:space="preserve">; </w:t>
      </w:r>
      <w:r w:rsidR="00F23ED9" w:rsidRPr="004D4668">
        <w:rPr>
          <w:rFonts w:asciiTheme="majorHAnsi" w:hAnsiTheme="majorHAnsi" w:cs="Arial"/>
          <w:sz w:val="23"/>
          <w:szCs w:val="21"/>
        </w:rPr>
        <w:t>Dienstags geschlossen</w:t>
      </w:r>
    </w:p>
    <w:p w14:paraId="14E4E9CF" w14:textId="77777777" w:rsidR="00120655" w:rsidRDefault="00120655" w:rsidP="00722D45">
      <w:pPr>
        <w:spacing w:line="24" w:lineRule="atLeast"/>
        <w:ind w:right="1693"/>
        <w:jc w:val="both"/>
        <w:rPr>
          <w:rFonts w:asciiTheme="majorHAnsi" w:hAnsiTheme="majorHAnsi" w:cs="Arial"/>
          <w:sz w:val="23"/>
          <w:szCs w:val="21"/>
        </w:rPr>
      </w:pPr>
    </w:p>
    <w:p w14:paraId="2CEA597B" w14:textId="46ACA8D4" w:rsidR="00120655" w:rsidRDefault="00120655" w:rsidP="00722D45">
      <w:pPr>
        <w:spacing w:line="24" w:lineRule="atLeast"/>
        <w:ind w:right="1693"/>
        <w:jc w:val="both"/>
        <w:rPr>
          <w:rFonts w:asciiTheme="majorHAnsi" w:hAnsiTheme="majorHAnsi" w:cs="Arial"/>
          <w:b/>
          <w:sz w:val="23"/>
          <w:szCs w:val="21"/>
        </w:rPr>
      </w:pPr>
      <w:r>
        <w:rPr>
          <w:rFonts w:asciiTheme="majorHAnsi" w:hAnsiTheme="majorHAnsi" w:cs="Arial"/>
          <w:b/>
          <w:sz w:val="23"/>
          <w:szCs w:val="21"/>
        </w:rPr>
        <w:t xml:space="preserve">Unser Medienpartner: </w:t>
      </w:r>
    </w:p>
    <w:p w14:paraId="35778EC3" w14:textId="77777777" w:rsidR="00120655" w:rsidRDefault="00120655" w:rsidP="00722D45">
      <w:pPr>
        <w:spacing w:line="24" w:lineRule="atLeast"/>
        <w:ind w:right="1693"/>
        <w:jc w:val="both"/>
        <w:rPr>
          <w:rFonts w:asciiTheme="majorHAnsi" w:hAnsiTheme="majorHAnsi" w:cs="Arial"/>
          <w:b/>
          <w:sz w:val="23"/>
          <w:szCs w:val="21"/>
        </w:rPr>
      </w:pPr>
    </w:p>
    <w:p w14:paraId="51571767" w14:textId="2CA2F72A" w:rsidR="00120655" w:rsidRDefault="00B6658D" w:rsidP="00722D45">
      <w:pPr>
        <w:spacing w:line="24" w:lineRule="atLeast"/>
        <w:ind w:right="1693"/>
        <w:jc w:val="both"/>
        <w:rPr>
          <w:rFonts w:asciiTheme="majorHAnsi" w:hAnsiTheme="majorHAnsi" w:cs="Arial"/>
          <w:sz w:val="23"/>
          <w:szCs w:val="21"/>
        </w:rPr>
      </w:pPr>
      <w:r>
        <w:rPr>
          <w:rFonts w:asciiTheme="majorHAnsi" w:hAnsiTheme="majorHAnsi" w:cs="Arial"/>
          <w:sz w:val="23"/>
          <w:szCs w:val="21"/>
        </w:rPr>
        <w:t>Wir danken unserem Medienpartner „</w:t>
      </w:r>
      <w:r w:rsidR="00120655" w:rsidRPr="00120655">
        <w:rPr>
          <w:rFonts w:asciiTheme="majorHAnsi" w:hAnsiTheme="majorHAnsi" w:cs="Arial"/>
          <w:sz w:val="23"/>
          <w:szCs w:val="21"/>
        </w:rPr>
        <w:t xml:space="preserve">N-Ost. Netzwerk für </w:t>
      </w:r>
      <w:r w:rsidR="00120655">
        <w:rPr>
          <w:rFonts w:asciiTheme="majorHAnsi" w:hAnsiTheme="majorHAnsi" w:cs="Arial"/>
          <w:sz w:val="23"/>
          <w:szCs w:val="21"/>
        </w:rPr>
        <w:t>Osteuropa-Berichterstattung</w:t>
      </w:r>
      <w:r>
        <w:rPr>
          <w:rFonts w:asciiTheme="majorHAnsi" w:hAnsiTheme="majorHAnsi" w:cs="Arial"/>
          <w:sz w:val="23"/>
          <w:szCs w:val="21"/>
        </w:rPr>
        <w:t>“</w:t>
      </w:r>
      <w:r w:rsidR="00120655">
        <w:rPr>
          <w:rFonts w:asciiTheme="majorHAnsi" w:hAnsiTheme="majorHAnsi" w:cs="Arial"/>
          <w:sz w:val="23"/>
          <w:szCs w:val="21"/>
        </w:rPr>
        <w:t xml:space="preserve">, Berlin. </w:t>
      </w:r>
    </w:p>
    <w:p w14:paraId="7C246BE6" w14:textId="66F9633B" w:rsidR="00120655" w:rsidRDefault="00A447E6" w:rsidP="00722D45">
      <w:pPr>
        <w:spacing w:line="24" w:lineRule="atLeast"/>
        <w:ind w:right="1693"/>
        <w:jc w:val="both"/>
        <w:rPr>
          <w:rFonts w:asciiTheme="majorHAnsi" w:hAnsiTheme="majorHAnsi" w:cs="Arial"/>
          <w:sz w:val="23"/>
          <w:szCs w:val="21"/>
        </w:rPr>
      </w:pPr>
      <w:hyperlink r:id="rId9" w:history="1">
        <w:r w:rsidR="00120655" w:rsidRPr="002D6A8B">
          <w:rPr>
            <w:rStyle w:val="Hyperlink"/>
            <w:rFonts w:asciiTheme="majorHAnsi" w:hAnsiTheme="majorHAnsi" w:cs="Arial"/>
            <w:sz w:val="23"/>
            <w:szCs w:val="21"/>
          </w:rPr>
          <w:t>www.n-ost.org</w:t>
        </w:r>
      </w:hyperlink>
    </w:p>
    <w:p w14:paraId="1C4C618D" w14:textId="77777777" w:rsidR="00120655" w:rsidRDefault="00120655" w:rsidP="00722D45">
      <w:pPr>
        <w:spacing w:line="24" w:lineRule="atLeast"/>
        <w:ind w:right="1693"/>
        <w:jc w:val="both"/>
        <w:rPr>
          <w:rFonts w:asciiTheme="majorHAnsi" w:hAnsiTheme="majorHAnsi" w:cs="Arial"/>
          <w:sz w:val="23"/>
          <w:szCs w:val="21"/>
        </w:rPr>
      </w:pPr>
    </w:p>
    <w:p w14:paraId="4FF89C5D" w14:textId="73F847BF" w:rsidR="003F6086" w:rsidRPr="004D4668" w:rsidRDefault="003F6086">
      <w:pPr>
        <w:rPr>
          <w:rFonts w:asciiTheme="majorHAnsi" w:hAnsiTheme="majorHAnsi" w:cs="Arial"/>
          <w:sz w:val="20"/>
          <w:szCs w:val="20"/>
        </w:rPr>
      </w:pPr>
      <w:r w:rsidRPr="004D4668">
        <w:rPr>
          <w:rFonts w:asciiTheme="majorHAnsi" w:hAnsiTheme="majorHAnsi" w:cs="Arial"/>
          <w:sz w:val="20"/>
          <w:szCs w:val="20"/>
        </w:rPr>
        <w:br w:type="page"/>
      </w:r>
    </w:p>
    <w:p w14:paraId="16E54D85" w14:textId="77777777" w:rsidR="00BA5514" w:rsidRPr="004D4668" w:rsidRDefault="00BA5514" w:rsidP="00BA5514">
      <w:pPr>
        <w:jc w:val="right"/>
        <w:rPr>
          <w:rFonts w:asciiTheme="majorHAnsi" w:hAnsiTheme="majorHAnsi" w:cs="Arial"/>
          <w:sz w:val="20"/>
          <w:szCs w:val="20"/>
        </w:rPr>
      </w:pPr>
    </w:p>
    <w:p w14:paraId="0F936A2A" w14:textId="77777777" w:rsidR="00BA5514" w:rsidRPr="004D4668" w:rsidRDefault="00BA5514" w:rsidP="00BA5514">
      <w:pPr>
        <w:rPr>
          <w:rFonts w:asciiTheme="majorHAnsi" w:hAnsiTheme="majorHAnsi" w:cs="Arial"/>
        </w:rPr>
      </w:pPr>
    </w:p>
    <w:p w14:paraId="096353E2" w14:textId="77777777" w:rsidR="00722D45" w:rsidRPr="00C546BB" w:rsidRDefault="00722D45" w:rsidP="00C546BB">
      <w:pPr>
        <w:spacing w:line="360" w:lineRule="auto"/>
        <w:ind w:right="1693"/>
        <w:jc w:val="both"/>
        <w:rPr>
          <w:rFonts w:asciiTheme="majorHAnsi" w:hAnsiTheme="majorHAnsi"/>
          <w:b/>
          <w:szCs w:val="22"/>
        </w:rPr>
      </w:pPr>
      <w:r w:rsidRPr="00C546BB">
        <w:rPr>
          <w:rFonts w:asciiTheme="majorHAnsi" w:hAnsiTheme="majorHAnsi"/>
          <w:b/>
          <w:szCs w:val="22"/>
        </w:rPr>
        <w:t xml:space="preserve">Presseinformation_Hintergrund </w:t>
      </w:r>
    </w:p>
    <w:p w14:paraId="4295AF96" w14:textId="0B89B7C1" w:rsidR="00722D45" w:rsidRPr="00C546BB" w:rsidRDefault="004D4668" w:rsidP="00C546BB">
      <w:pPr>
        <w:spacing w:line="360" w:lineRule="auto"/>
        <w:ind w:right="1693"/>
        <w:jc w:val="both"/>
        <w:rPr>
          <w:rFonts w:asciiTheme="majorHAnsi" w:hAnsiTheme="majorHAnsi"/>
          <w:szCs w:val="22"/>
        </w:rPr>
      </w:pPr>
      <w:r>
        <w:rPr>
          <w:rFonts w:asciiTheme="majorHAnsi" w:hAnsiTheme="majorHAnsi"/>
          <w:szCs w:val="22"/>
        </w:rPr>
        <w:t>7</w:t>
      </w:r>
      <w:r w:rsidR="00722D45" w:rsidRPr="00C546BB">
        <w:rPr>
          <w:rFonts w:asciiTheme="majorHAnsi" w:hAnsiTheme="majorHAnsi"/>
          <w:szCs w:val="22"/>
        </w:rPr>
        <w:t>. Januar 2015</w:t>
      </w:r>
    </w:p>
    <w:p w14:paraId="037DE6F6" w14:textId="77777777" w:rsidR="00722D45" w:rsidRPr="00C546BB" w:rsidRDefault="00722D45" w:rsidP="00C546BB">
      <w:pPr>
        <w:spacing w:line="360" w:lineRule="auto"/>
        <w:ind w:right="1693"/>
        <w:jc w:val="both"/>
        <w:rPr>
          <w:rFonts w:asciiTheme="majorHAnsi" w:hAnsiTheme="majorHAnsi"/>
          <w:b/>
          <w:bCs/>
          <w:sz w:val="22"/>
          <w:szCs w:val="22"/>
        </w:rPr>
      </w:pPr>
    </w:p>
    <w:p w14:paraId="10121A33" w14:textId="77777777" w:rsidR="00722D45" w:rsidRPr="00C546BB" w:rsidRDefault="00722D45" w:rsidP="00C546BB">
      <w:pPr>
        <w:spacing w:line="360" w:lineRule="auto"/>
        <w:ind w:right="1693"/>
        <w:jc w:val="both"/>
        <w:rPr>
          <w:rFonts w:asciiTheme="majorHAnsi" w:hAnsiTheme="majorHAnsi"/>
          <w:sz w:val="22"/>
          <w:szCs w:val="22"/>
        </w:rPr>
      </w:pPr>
    </w:p>
    <w:p w14:paraId="2183DE29" w14:textId="410C2F98" w:rsidR="00722D45" w:rsidRPr="00C546BB" w:rsidRDefault="00722D45" w:rsidP="00C546BB">
      <w:pPr>
        <w:spacing w:line="360" w:lineRule="auto"/>
        <w:ind w:right="1693"/>
        <w:jc w:val="both"/>
        <w:rPr>
          <w:rFonts w:asciiTheme="majorHAnsi" w:hAnsiTheme="majorHAnsi"/>
          <w:bCs/>
          <w:sz w:val="22"/>
          <w:szCs w:val="22"/>
        </w:rPr>
      </w:pPr>
      <w:r w:rsidRPr="00C546BB">
        <w:rPr>
          <w:rFonts w:asciiTheme="majorHAnsi" w:hAnsiTheme="majorHAnsi"/>
          <w:b/>
          <w:bCs/>
          <w:sz w:val="22"/>
          <w:szCs w:val="22"/>
        </w:rPr>
        <w:t xml:space="preserve">Regina Hellwig-Schmid </w:t>
      </w:r>
      <w:r w:rsidRPr="00C546BB">
        <w:rPr>
          <w:rFonts w:asciiTheme="majorHAnsi" w:hAnsiTheme="majorHAnsi"/>
          <w:bCs/>
          <w:sz w:val="22"/>
          <w:szCs w:val="22"/>
        </w:rPr>
        <w:t xml:space="preserve">engagiert sich seit 1992 für die Völkerverständigung. An ihrem ersten internationalen Projekt mit den Donauanrainer-Ländern im Jahr 2000, pax danubiana - eine Flaschenpost für den Frieden, beteiligten sich 1857 Künstlerinnen und Künstler aus den zehn Donauländern. 2001 folgte die 1. Internationale DonauKonferenz für Kunst und Kultur in Regensburg mit dem Schwerpunkt Serbien. Unter der Ehrenpräsidentschaft von Regina Hellwig-Schmid fand die 2. Internationale DonauKonferenz für Kunst und Kultur 2003 in Belgrad statt. 2003 startete Regina Hellwig-Schmid mit der </w:t>
      </w:r>
      <w:r w:rsidRPr="00C546BB">
        <w:rPr>
          <w:rFonts w:asciiTheme="majorHAnsi" w:hAnsiTheme="majorHAnsi"/>
          <w:b/>
          <w:bCs/>
          <w:sz w:val="22"/>
          <w:szCs w:val="22"/>
        </w:rPr>
        <w:t>donu</w:t>
      </w:r>
      <w:r w:rsidRPr="00C546BB">
        <w:rPr>
          <w:rFonts w:asciiTheme="majorHAnsi" w:hAnsiTheme="majorHAnsi"/>
          <w:bCs/>
          <w:sz w:val="22"/>
          <w:szCs w:val="22"/>
        </w:rPr>
        <w:t>menta die bis 2011 laufenden Länderfestivals, in denen jedes Jahr spartenübergreifend die aktuelle Kunst und Kultu</w:t>
      </w:r>
      <w:r w:rsidR="00A4620B">
        <w:rPr>
          <w:rFonts w:asciiTheme="majorHAnsi" w:hAnsiTheme="majorHAnsi"/>
          <w:bCs/>
          <w:sz w:val="22"/>
          <w:szCs w:val="22"/>
        </w:rPr>
        <w:t>r</w:t>
      </w:r>
      <w:r w:rsidRPr="00C546BB">
        <w:rPr>
          <w:rFonts w:asciiTheme="majorHAnsi" w:hAnsiTheme="majorHAnsi"/>
          <w:bCs/>
          <w:sz w:val="22"/>
          <w:szCs w:val="22"/>
        </w:rPr>
        <w:t xml:space="preserve"> aus einem Donau-Anrainer</w:t>
      </w:r>
      <w:r w:rsidR="00A4620B">
        <w:rPr>
          <w:rFonts w:asciiTheme="majorHAnsi" w:hAnsiTheme="majorHAnsi"/>
          <w:bCs/>
          <w:sz w:val="22"/>
          <w:szCs w:val="22"/>
        </w:rPr>
        <w:t>land</w:t>
      </w:r>
      <w:r w:rsidRPr="00C546BB">
        <w:rPr>
          <w:rFonts w:asciiTheme="majorHAnsi" w:hAnsiTheme="majorHAnsi"/>
          <w:bCs/>
          <w:sz w:val="22"/>
          <w:szCs w:val="22"/>
        </w:rPr>
        <w:t xml:space="preserve"> der deutschen Öffentlichkeit vorgestellt wurde. Für ihre friedenspolitische Arbeit wurde Regina Hellwig-Schmid von nationalen und internationalen Gremien vielfach ausgezeichnet. Die Europäischen Bewegung Deutschland sprach ihr die Auszeichnung Frau Europas 2004 zu, die Bayerischen Volksstiftung würdigte sie 2005 für ihr Engagement, 2006 erhielt Regina Hellwig-Schmid die Medaille für besondere Verdienste um Bayern in einem Vereinten Europa und  im gleichen Jahr bekam sie für ihren bemerkenswerten Beitrag zur Popularisierung der Kunst und Kultur Bulgariens ein Diplom sowie eine Medaille.</w:t>
      </w:r>
    </w:p>
    <w:p w14:paraId="5AEE973F" w14:textId="77777777" w:rsidR="00722D45" w:rsidRPr="00C546BB" w:rsidRDefault="00722D45" w:rsidP="00C546BB">
      <w:pPr>
        <w:spacing w:line="360" w:lineRule="auto"/>
        <w:ind w:right="1693"/>
        <w:jc w:val="both"/>
        <w:rPr>
          <w:rFonts w:asciiTheme="majorHAnsi" w:hAnsiTheme="majorHAnsi"/>
          <w:bCs/>
          <w:sz w:val="22"/>
          <w:szCs w:val="22"/>
        </w:rPr>
      </w:pPr>
    </w:p>
    <w:p w14:paraId="2806E0DB" w14:textId="7F1E18A0" w:rsidR="00722D45" w:rsidRDefault="00722D45" w:rsidP="00C546BB">
      <w:pPr>
        <w:spacing w:line="360" w:lineRule="auto"/>
        <w:ind w:right="1693"/>
        <w:jc w:val="both"/>
        <w:rPr>
          <w:rFonts w:asciiTheme="majorHAnsi" w:hAnsiTheme="majorHAnsi"/>
          <w:sz w:val="22"/>
          <w:szCs w:val="22"/>
        </w:rPr>
      </w:pPr>
      <w:r w:rsidRPr="00C546BB">
        <w:rPr>
          <w:rFonts w:asciiTheme="majorHAnsi" w:hAnsiTheme="majorHAnsi"/>
          <w:b/>
          <w:sz w:val="22"/>
          <w:szCs w:val="22"/>
        </w:rPr>
        <w:t>Der donumenta e.V.</w:t>
      </w:r>
      <w:r w:rsidRPr="00C546BB">
        <w:rPr>
          <w:rFonts w:asciiTheme="majorHAnsi" w:hAnsiTheme="majorHAnsi"/>
          <w:sz w:val="22"/>
          <w:szCs w:val="22"/>
        </w:rPr>
        <w:t xml:space="preserve"> zeigte zwischen 2003 und 2011 die aktuelle Kunst aus den Ländern an der Donau. Dem geografischen Verlauf des Flusses folgend, präsentierte die donumenta jedes Jahr spartenübergreifend die Kunst und Kultur eines anderen Donaulandes und setzte auf diesem Wege einen andauernden Dialog über Identität und Gemeinschaft in einem wachsenden Europa in Gang: Ukraine (2003), Republik Moldau (2004), Republik Bulgarien (2005), Republik Österreich (2006), Rumänien (2007), Kroatien (2008), Slowakei (2009), Ungarn (2010), Serbien (2011). 2012 vergrößerte der donumenta e.V. vor dem Hintergrund der EU-Donauraumstrategie sein Wirkungsgebiet auf die 14 Länder des Donaubeckens und präsentierte erstmals in Deutschland anlässlich seines </w:t>
      </w:r>
      <w:r w:rsidRPr="00C546BB">
        <w:rPr>
          <w:rFonts w:asciiTheme="majorHAnsi" w:hAnsiTheme="majorHAnsi"/>
          <w:sz w:val="22"/>
          <w:szCs w:val="22"/>
        </w:rPr>
        <w:lastRenderedPageBreak/>
        <w:t>zehnten Jubiläums unter der Formel „14 x 14 – Vermessung des Donauraumes</w:t>
      </w:r>
      <w:r w:rsidR="00A40E25">
        <w:rPr>
          <w:rFonts w:asciiTheme="majorHAnsi" w:hAnsiTheme="majorHAnsi"/>
          <w:sz w:val="22"/>
          <w:szCs w:val="22"/>
        </w:rPr>
        <w:t>. Positionen zeitgenössischer Kunst.</w:t>
      </w:r>
      <w:r w:rsidRPr="00C546BB">
        <w:rPr>
          <w:rFonts w:asciiTheme="majorHAnsi" w:hAnsiTheme="majorHAnsi"/>
          <w:sz w:val="22"/>
          <w:szCs w:val="22"/>
        </w:rPr>
        <w:t xml:space="preserve">“ im Rahmen einer mehrwöchigen Ausstellung sowie eines internationales Symposium mit dem Titel „Donau – wohin?“ die international renommiertesten künstlerischen Positionen aller Länder. Seit 2013 finden unter derselben Formel vermehrt Ausstellungen und Veranstaltungen des donumenta e.V. in den Ländern der Donauregion statt. </w:t>
      </w:r>
    </w:p>
    <w:p w14:paraId="5F966EF7" w14:textId="77777777" w:rsidR="00C546BB" w:rsidRPr="00C546BB" w:rsidRDefault="00C546BB" w:rsidP="00C546BB">
      <w:pPr>
        <w:spacing w:line="360" w:lineRule="auto"/>
        <w:ind w:right="1693"/>
        <w:jc w:val="both"/>
        <w:rPr>
          <w:rFonts w:asciiTheme="majorHAnsi" w:hAnsiTheme="majorHAnsi"/>
          <w:sz w:val="22"/>
          <w:szCs w:val="22"/>
        </w:rPr>
      </w:pPr>
    </w:p>
    <w:p w14:paraId="52D4EEC6" w14:textId="2FEB50D3" w:rsidR="00722D45" w:rsidRPr="00C546BB" w:rsidRDefault="00722D45" w:rsidP="00C546BB">
      <w:pPr>
        <w:spacing w:line="360" w:lineRule="auto"/>
        <w:ind w:right="1693"/>
        <w:jc w:val="both"/>
        <w:rPr>
          <w:rFonts w:asciiTheme="majorHAnsi" w:hAnsiTheme="majorHAnsi"/>
          <w:sz w:val="22"/>
          <w:szCs w:val="22"/>
        </w:rPr>
      </w:pPr>
      <w:r w:rsidRPr="00C546BB">
        <w:rPr>
          <w:rFonts w:asciiTheme="majorHAnsi" w:hAnsiTheme="majorHAnsi"/>
          <w:b/>
          <w:sz w:val="22"/>
          <w:szCs w:val="22"/>
        </w:rPr>
        <w:t>Istvan Csákány</w:t>
      </w:r>
      <w:r w:rsidRPr="00C546BB">
        <w:rPr>
          <w:rFonts w:asciiTheme="majorHAnsi" w:hAnsiTheme="majorHAnsi"/>
          <w:sz w:val="22"/>
          <w:szCs w:val="22"/>
        </w:rPr>
        <w:t>, geboren 1978 im rumänischen Sepsiszentgyörgy, lebt in Budapest</w:t>
      </w:r>
      <w:r w:rsidR="00F23ED9">
        <w:rPr>
          <w:rFonts w:asciiTheme="majorHAnsi" w:hAnsiTheme="majorHAnsi"/>
          <w:sz w:val="22"/>
          <w:szCs w:val="22"/>
        </w:rPr>
        <w:t>/Düsseldorf</w:t>
      </w:r>
      <w:r w:rsidRPr="00C546BB">
        <w:rPr>
          <w:rFonts w:asciiTheme="majorHAnsi" w:hAnsiTheme="majorHAnsi"/>
          <w:sz w:val="22"/>
          <w:szCs w:val="22"/>
        </w:rPr>
        <w:t>, wo er an der Hungarian Academy of Fine Arts studiert hat. 2008 stellte er in Zilina, Slowakei, seine erste Statue „Monument For A Monument“ in der Öffentlichkeit aus. Diese sowie seine nächste Arbeit, eine in Beton gegossene Skulptur mit dem Titel „The Worker Of Tomorrow“, legten Su</w:t>
      </w:r>
      <w:r w:rsidR="00F23ED9">
        <w:rPr>
          <w:rFonts w:asciiTheme="majorHAnsi" w:hAnsiTheme="majorHAnsi"/>
          <w:sz w:val="22"/>
          <w:szCs w:val="22"/>
        </w:rPr>
        <w:t>b</w:t>
      </w:r>
      <w:r w:rsidRPr="00C546BB">
        <w:rPr>
          <w:rFonts w:asciiTheme="majorHAnsi" w:hAnsiTheme="majorHAnsi"/>
          <w:sz w:val="22"/>
          <w:szCs w:val="22"/>
        </w:rPr>
        <w:t>je</w:t>
      </w:r>
      <w:r w:rsidR="00F23ED9">
        <w:rPr>
          <w:rFonts w:asciiTheme="majorHAnsi" w:hAnsiTheme="majorHAnsi"/>
          <w:sz w:val="22"/>
          <w:szCs w:val="22"/>
        </w:rPr>
        <w:t>k</w:t>
      </w:r>
      <w:r w:rsidRPr="00C546BB">
        <w:rPr>
          <w:rFonts w:asciiTheme="majorHAnsi" w:hAnsiTheme="majorHAnsi"/>
          <w:sz w:val="22"/>
          <w:szCs w:val="22"/>
        </w:rPr>
        <w:t>t und Spektrum seiner künstlerischen Arbeit fest, die der Budapester Galerist Áron Fenyvesi in der eigenen Neudefinition der Skulptur sieht. Seine Arbeiten waren unter anderem in Einzelausstellungen im Kasárne Kulturpark, Kosice (2012), bei Gruppenausstellungen im Ludwig Museum, Budapest (2010) sowie bei der Prague Biennale (2007), der documenta 2012 in Kassel („Ghost Keeping“), der donumenta 2012 in Regensburg („Sudden Gust Of Motivation“) oder, aktuell, in Wien, in der Galerie Krinzinger zu sehen („Do you</w:t>
      </w:r>
      <w:r w:rsidR="00A4620B">
        <w:rPr>
          <w:rFonts w:asciiTheme="majorHAnsi" w:hAnsiTheme="majorHAnsi"/>
          <w:sz w:val="22"/>
          <w:szCs w:val="22"/>
        </w:rPr>
        <w:t xml:space="preserve"> hear what I hear? Do you see w</w:t>
      </w:r>
      <w:r w:rsidRPr="00C546BB">
        <w:rPr>
          <w:rFonts w:asciiTheme="majorHAnsi" w:hAnsiTheme="majorHAnsi"/>
          <w:sz w:val="22"/>
          <w:szCs w:val="22"/>
        </w:rPr>
        <w:t>h</w:t>
      </w:r>
      <w:r w:rsidR="00A4620B">
        <w:rPr>
          <w:rFonts w:asciiTheme="majorHAnsi" w:hAnsiTheme="majorHAnsi"/>
          <w:sz w:val="22"/>
          <w:szCs w:val="22"/>
        </w:rPr>
        <w:t>a</w:t>
      </w:r>
      <w:r w:rsidRPr="00C546BB">
        <w:rPr>
          <w:rFonts w:asciiTheme="majorHAnsi" w:hAnsiTheme="majorHAnsi"/>
          <w:sz w:val="22"/>
          <w:szCs w:val="22"/>
        </w:rPr>
        <w:t>t I see?“). 2010 erhielt er den Preis der International Association of Art Critics (AICA) für das beste Kunstwerk. Seine Arbeiten sind im Bonnefantenmuseum, Maastricht sowie in den Sammlungen des Ludwig Museums – Museum Of Contemporary Art, Budapest, und des Musée d´Art Mo</w:t>
      </w:r>
      <w:r w:rsidR="00A4620B">
        <w:rPr>
          <w:rFonts w:asciiTheme="majorHAnsi" w:hAnsiTheme="majorHAnsi"/>
          <w:sz w:val="22"/>
          <w:szCs w:val="22"/>
        </w:rPr>
        <w:t>d</w:t>
      </w:r>
      <w:r w:rsidRPr="00C546BB">
        <w:rPr>
          <w:rFonts w:asciiTheme="majorHAnsi" w:hAnsiTheme="majorHAnsi"/>
          <w:sz w:val="22"/>
          <w:szCs w:val="22"/>
        </w:rPr>
        <w:t xml:space="preserve">erne Grand – Duc Jean Museum, Luxemburg sowie im ICA-D, Institute For Contemporary Art, Dunaújváros vertreten. </w:t>
      </w:r>
    </w:p>
    <w:p w14:paraId="4DD901C3" w14:textId="77777777" w:rsidR="00722D45" w:rsidRPr="00C546BB" w:rsidRDefault="00722D45" w:rsidP="00C546BB">
      <w:pPr>
        <w:spacing w:line="360" w:lineRule="auto"/>
        <w:ind w:right="1693"/>
        <w:jc w:val="both"/>
        <w:rPr>
          <w:rFonts w:asciiTheme="majorHAnsi" w:hAnsiTheme="majorHAnsi"/>
          <w:sz w:val="22"/>
          <w:szCs w:val="22"/>
        </w:rPr>
      </w:pPr>
    </w:p>
    <w:p w14:paraId="12AC66D0" w14:textId="41E4F5D3" w:rsidR="00D96BB4" w:rsidRPr="00C546BB" w:rsidRDefault="00D96BB4" w:rsidP="00136F2D">
      <w:pPr>
        <w:spacing w:line="288" w:lineRule="auto"/>
        <w:ind w:right="1693"/>
        <w:jc w:val="both"/>
        <w:rPr>
          <w:rFonts w:asciiTheme="majorHAnsi" w:hAnsiTheme="majorHAnsi"/>
          <w:sz w:val="22"/>
          <w:szCs w:val="22"/>
        </w:rPr>
      </w:pPr>
    </w:p>
    <w:sectPr w:rsidR="00D96BB4" w:rsidRPr="00C546BB" w:rsidSect="00E16CF1">
      <w:headerReference w:type="default" r:id="rId10"/>
      <w:footerReference w:type="even" r:id="rId11"/>
      <w:footerReference w:type="default" r:id="rId12"/>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41B65" w14:textId="77777777" w:rsidR="00A447E6" w:rsidRDefault="00A447E6" w:rsidP="009D3BD1">
      <w:r>
        <w:separator/>
      </w:r>
    </w:p>
  </w:endnote>
  <w:endnote w:type="continuationSeparator" w:id="0">
    <w:p w14:paraId="1BAB7F44" w14:textId="77777777" w:rsidR="00A447E6" w:rsidRDefault="00A447E6" w:rsidP="009D3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B6D40" w14:textId="77777777" w:rsidR="00FD6CA5" w:rsidRDefault="00FD6CA5" w:rsidP="009D3BD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84AFCE6" w14:textId="77777777" w:rsidR="00FD6CA5" w:rsidRDefault="00FD6CA5" w:rsidP="009D3BD1">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4425D" w14:textId="59BEBC73" w:rsidR="00FD6CA5" w:rsidRPr="00D96BB4" w:rsidRDefault="00A040A3" w:rsidP="009D3BD1">
    <w:pPr>
      <w:pStyle w:val="Fuzeile"/>
      <w:ind w:right="360"/>
      <w:rPr>
        <w:rFonts w:ascii="Arial" w:hAnsi="Arial" w:cs="Arial"/>
      </w:rPr>
    </w:pPr>
    <w:r>
      <w:drawing>
        <wp:anchor distT="0" distB="0" distL="114300" distR="114300" simplePos="0" relativeHeight="251674624" behindDoc="1" locked="0" layoutInCell="1" allowOverlap="1" wp14:anchorId="541856C8" wp14:editId="6FA668B2">
          <wp:simplePos x="0" y="0"/>
          <wp:positionH relativeFrom="column">
            <wp:posOffset>5325110</wp:posOffset>
          </wp:positionH>
          <wp:positionV relativeFrom="paragraph">
            <wp:posOffset>-1247775</wp:posOffset>
          </wp:positionV>
          <wp:extent cx="1074420" cy="480695"/>
          <wp:effectExtent l="0" t="0" r="0" b="0"/>
          <wp:wrapTight wrapText="bothSides">
            <wp:wrapPolygon edited="0">
              <wp:start x="0" y="0"/>
              <wp:lineTo x="0" y="20544"/>
              <wp:lineTo x="21064" y="20544"/>
              <wp:lineTo x="21064" y="0"/>
              <wp:lineTo x="0" y="0"/>
            </wp:wrapPolygon>
          </wp:wrapTight>
          <wp:docPr id="2" name="Grafik 2" descr="C:\Users\Patrizia\AppData\Local\Microsoft\Windows\INetCache\Content.Outlook\PWSB8K67\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zia\AppData\Local\Microsoft\Windows\INetCache\Content.Outlook\PWSB8K67\Logo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CA5">
      <w:rPr>
        <w:rFonts w:ascii="Arial" w:hAnsi="Arial" w:cs="Arial"/>
      </w:rPr>
      <w:drawing>
        <wp:anchor distT="0" distB="0" distL="114300" distR="114300" simplePos="0" relativeHeight="251670528" behindDoc="1" locked="0" layoutInCell="1" allowOverlap="1" wp14:anchorId="04E06DA2" wp14:editId="5B1AB6CD">
          <wp:simplePos x="0" y="0"/>
          <wp:positionH relativeFrom="column">
            <wp:posOffset>-843280</wp:posOffset>
          </wp:positionH>
          <wp:positionV relativeFrom="paragraph">
            <wp:posOffset>-3175</wp:posOffset>
          </wp:positionV>
          <wp:extent cx="1790700" cy="733425"/>
          <wp:effectExtent l="0" t="0" r="0" b="9525"/>
          <wp:wrapTight wrapText="bothSides">
            <wp:wrapPolygon edited="0">
              <wp:start x="0" y="0"/>
              <wp:lineTo x="0" y="21319"/>
              <wp:lineTo x="21370" y="21319"/>
              <wp:lineTo x="21370" y="0"/>
              <wp:lineTo x="0" y="0"/>
            </wp:wrapPolygon>
          </wp:wrapTight>
          <wp:docPr id="1" name="Grafik 1" descr="E:\Alte Dateien\donumenta Arbeit\2015\Presse\Pecs 2015\pecsi galer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te Dateien\donumenta Arbeit\2015\Presse\Pecs 2015\pecsi galeri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CA5">
      <w:rPr>
        <w:rFonts w:ascii="Arial" w:hAnsi="Arial" w:cs="Arial"/>
      </w:rPr>
      <w:drawing>
        <wp:anchor distT="0" distB="0" distL="114300" distR="114300" simplePos="0" relativeHeight="251671552" behindDoc="1" locked="0" layoutInCell="1" allowOverlap="1" wp14:anchorId="318A57A1" wp14:editId="5842CBF4">
          <wp:simplePos x="0" y="0"/>
          <wp:positionH relativeFrom="column">
            <wp:posOffset>956945</wp:posOffset>
          </wp:positionH>
          <wp:positionV relativeFrom="paragraph">
            <wp:posOffset>-57150</wp:posOffset>
          </wp:positionV>
          <wp:extent cx="1428750" cy="652145"/>
          <wp:effectExtent l="0" t="0" r="0" b="0"/>
          <wp:wrapTight wrapText="bothSides">
            <wp:wrapPolygon edited="0">
              <wp:start x="0" y="0"/>
              <wp:lineTo x="0" y="20822"/>
              <wp:lineTo x="21312" y="20822"/>
              <wp:lineTo x="21312" y="0"/>
              <wp:lineTo x="0" y="0"/>
            </wp:wrapPolygon>
          </wp:wrapTight>
          <wp:docPr id="3" name="Grafik 3" descr="E:\Alte Dateien\donumenta Arbeit\2015\Presse\Pecs 2015\zskn fekvo szines 2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te Dateien\donumenta Arbeit\2015\Presse\Pecs 2015\zskn fekvo szines 2qu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CA5">
      <w:rPr>
        <w:rFonts w:ascii="Arial" w:hAnsi="Arial" w:cs="Arial"/>
      </w:rPr>
      <w:drawing>
        <wp:anchor distT="0" distB="0" distL="114300" distR="114300" simplePos="0" relativeHeight="251672576" behindDoc="1" locked="0" layoutInCell="1" allowOverlap="1" wp14:anchorId="4FD690D0" wp14:editId="647C6E73">
          <wp:simplePos x="0" y="0"/>
          <wp:positionH relativeFrom="column">
            <wp:posOffset>2719070</wp:posOffset>
          </wp:positionH>
          <wp:positionV relativeFrom="paragraph">
            <wp:posOffset>78105</wp:posOffset>
          </wp:positionV>
          <wp:extent cx="1781175" cy="380365"/>
          <wp:effectExtent l="0" t="0" r="9525" b="635"/>
          <wp:wrapTight wrapText="bothSides">
            <wp:wrapPolygon edited="0">
              <wp:start x="0" y="0"/>
              <wp:lineTo x="0" y="20554"/>
              <wp:lineTo x="21484" y="20554"/>
              <wp:lineTo x="21484" y="0"/>
              <wp:lineTo x="0" y="0"/>
            </wp:wrapPolygon>
          </wp:wrapTight>
          <wp:docPr id="6" name="Grafik 6" descr="E:\Alte Dateien\donumenta Arbeit\2015\Presse\Pecs 2015\Deutschland\BAYstaatsregierung-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te Dateien\donumenta Arbeit\2015\Presse\Pecs 2015\Deutschland\BAYstaatsregierung-k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CA5">
      <w:rPr>
        <w:rFonts w:ascii="Arial" w:hAnsi="Arial" w:cs="Arial"/>
      </w:rPr>
      <w:drawing>
        <wp:anchor distT="0" distB="0" distL="114300" distR="114300" simplePos="0" relativeHeight="251673600" behindDoc="1" locked="0" layoutInCell="1" allowOverlap="1" wp14:anchorId="3AF30715" wp14:editId="21A53CD0">
          <wp:simplePos x="0" y="0"/>
          <wp:positionH relativeFrom="column">
            <wp:posOffset>5014595</wp:posOffset>
          </wp:positionH>
          <wp:positionV relativeFrom="paragraph">
            <wp:posOffset>-57150</wp:posOffset>
          </wp:positionV>
          <wp:extent cx="1068705" cy="514350"/>
          <wp:effectExtent l="0" t="0" r="0" b="0"/>
          <wp:wrapTight wrapText="bothSides">
            <wp:wrapPolygon edited="0">
              <wp:start x="0" y="0"/>
              <wp:lineTo x="0" y="20800"/>
              <wp:lineTo x="21176" y="20800"/>
              <wp:lineTo x="21176" y="0"/>
              <wp:lineTo x="0" y="0"/>
            </wp:wrapPolygon>
          </wp:wrapTight>
          <wp:docPr id="7" name="Grafik 7" descr="E:\Alte Dateien\donumenta Arbeit\2015\Presse\Pecs 2015\Deutschland\regensburg_logo_d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lte Dateien\donumenta Arbeit\2015\Presse\Pecs 2015\Deutschland\regensburg_logo_d_CMYK.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8705"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2FAD4" w14:textId="77777777" w:rsidR="00A447E6" w:rsidRDefault="00A447E6" w:rsidP="009D3BD1">
      <w:r>
        <w:separator/>
      </w:r>
    </w:p>
  </w:footnote>
  <w:footnote w:type="continuationSeparator" w:id="0">
    <w:p w14:paraId="1FE415F7" w14:textId="77777777" w:rsidR="00A447E6" w:rsidRDefault="00A447E6" w:rsidP="009D3B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57135" w14:textId="2DAF1F94" w:rsidR="00FD6CA5" w:rsidRPr="00682C33" w:rsidRDefault="00FD6CA5" w:rsidP="00334F9B">
    <w:pPr>
      <w:pStyle w:val="berschrift1"/>
      <w:ind w:right="964"/>
      <w:rPr>
        <w:sz w:val="30"/>
        <w:szCs w:val="30"/>
      </w:rPr>
    </w:pPr>
  </w:p>
  <w:p w14:paraId="3E6D9748" w14:textId="6D43B68A" w:rsidR="00FD6CA5" w:rsidRDefault="00A040A3" w:rsidP="00334F9B">
    <w:pPr>
      <w:pStyle w:val="Kopfzeile"/>
    </w:pPr>
    <w:r>
      <w:rPr>
        <w:b/>
        <w:sz w:val="22"/>
        <w:szCs w:val="22"/>
      </w:rPr>
      <mc:AlternateContent>
        <mc:Choice Requires="wps">
          <w:drawing>
            <wp:anchor distT="0" distB="0" distL="114300" distR="114300" simplePos="0" relativeHeight="251669504" behindDoc="0" locked="0" layoutInCell="1" allowOverlap="1" wp14:anchorId="4ED943DE" wp14:editId="1760BB94">
              <wp:simplePos x="0" y="0"/>
              <wp:positionH relativeFrom="column">
                <wp:posOffset>5328920</wp:posOffset>
              </wp:positionH>
              <wp:positionV relativeFrom="paragraph">
                <wp:posOffset>1997710</wp:posOffset>
              </wp:positionV>
              <wp:extent cx="1257300" cy="1952625"/>
              <wp:effectExtent l="0" t="0" r="0" b="9525"/>
              <wp:wrapSquare wrapText="bothSides"/>
              <wp:docPr id="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952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E2BBAB"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b/>
                              <w:sz w:val="16"/>
                              <w:szCs w:val="16"/>
                            </w:rPr>
                            <w:t>donu</w:t>
                          </w:r>
                          <w:r w:rsidRPr="00DD53B6">
                            <w:rPr>
                              <w:rFonts w:asciiTheme="majorHAnsi" w:hAnsiTheme="majorHAnsi" w:cs="Arial"/>
                              <w:sz w:val="16"/>
                              <w:szCs w:val="16"/>
                            </w:rPr>
                            <w:t>menta</w:t>
                          </w:r>
                        </w:p>
                        <w:p w14:paraId="77A2B21F" w14:textId="77777777" w:rsidR="00FD6CA5" w:rsidRPr="00682C33" w:rsidRDefault="00FD6CA5" w:rsidP="00334F9B">
                          <w:pPr>
                            <w:rPr>
                              <w:rFonts w:asciiTheme="majorHAnsi" w:hAnsiTheme="majorHAnsi" w:cs="Arial"/>
                              <w:b/>
                              <w:sz w:val="16"/>
                              <w:szCs w:val="16"/>
                            </w:rPr>
                          </w:pPr>
                          <w:r>
                            <w:rPr>
                              <w:rFonts w:asciiTheme="majorHAnsi" w:hAnsiTheme="majorHAnsi" w:cs="Arial"/>
                              <w:b/>
                              <w:sz w:val="16"/>
                              <w:szCs w:val="16"/>
                            </w:rPr>
                            <w:t>Pressekontakt:</w:t>
                          </w:r>
                          <w:r w:rsidRPr="00682C33">
                            <w:rPr>
                              <w:rFonts w:asciiTheme="majorHAnsi" w:hAnsiTheme="majorHAnsi" w:cs="Arial"/>
                              <w:b/>
                              <w:sz w:val="16"/>
                              <w:szCs w:val="16"/>
                            </w:rPr>
                            <w:t xml:space="preserve"> </w:t>
                          </w:r>
                        </w:p>
                        <w:p w14:paraId="37984BDE" w14:textId="77777777" w:rsidR="00FD6CA5" w:rsidRDefault="00FD6CA5" w:rsidP="00334F9B">
                          <w:pPr>
                            <w:rPr>
                              <w:rFonts w:asciiTheme="majorHAnsi" w:hAnsiTheme="majorHAnsi" w:cs="Arial"/>
                              <w:sz w:val="16"/>
                              <w:szCs w:val="16"/>
                            </w:rPr>
                          </w:pPr>
                        </w:p>
                        <w:p w14:paraId="68A3602F"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sz w:val="16"/>
                              <w:szCs w:val="16"/>
                            </w:rPr>
                            <w:t>Alexandra Karabelas</w:t>
                          </w:r>
                        </w:p>
                        <w:p w14:paraId="5EADD16D"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sz w:val="16"/>
                              <w:szCs w:val="16"/>
                            </w:rPr>
                            <w:t>Patrizia Schmid-Fellerer</w:t>
                          </w:r>
                        </w:p>
                        <w:p w14:paraId="4D482115"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sz w:val="16"/>
                              <w:szCs w:val="16"/>
                            </w:rPr>
                            <w:t>Atelier am Wiedfang</w:t>
                          </w:r>
                        </w:p>
                        <w:p w14:paraId="6329FE57"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sz w:val="16"/>
                              <w:szCs w:val="16"/>
                            </w:rPr>
                            <w:t>93047 Regensburg</w:t>
                          </w:r>
                        </w:p>
                        <w:p w14:paraId="5D0F3608" w14:textId="77777777" w:rsidR="00FD6CA5" w:rsidRPr="009B4E17" w:rsidRDefault="00FD6CA5" w:rsidP="00334F9B">
                          <w:pPr>
                            <w:rPr>
                              <w:rFonts w:asciiTheme="majorHAnsi" w:hAnsiTheme="majorHAnsi" w:cs="Arial"/>
                              <w:sz w:val="16"/>
                              <w:szCs w:val="16"/>
                            </w:rPr>
                          </w:pPr>
                          <w:r w:rsidRPr="009B4E17">
                            <w:rPr>
                              <w:rFonts w:asciiTheme="majorHAnsi" w:hAnsiTheme="majorHAnsi" w:cs="Arial"/>
                              <w:sz w:val="16"/>
                              <w:szCs w:val="16"/>
                            </w:rPr>
                            <w:t>Tel. +49 941 55133</w:t>
                          </w:r>
                        </w:p>
                        <w:p w14:paraId="2B98B65C" w14:textId="77777777" w:rsidR="00FD6CA5" w:rsidRPr="00DD53B6" w:rsidRDefault="00FD6CA5" w:rsidP="00334F9B">
                          <w:pPr>
                            <w:rPr>
                              <w:rFonts w:asciiTheme="majorHAnsi" w:hAnsiTheme="majorHAnsi" w:cs="Arial"/>
                              <w:sz w:val="16"/>
                              <w:szCs w:val="16"/>
                              <w:lang w:val="en-US"/>
                            </w:rPr>
                          </w:pPr>
                          <w:r w:rsidRPr="00DD53B6">
                            <w:rPr>
                              <w:rFonts w:asciiTheme="majorHAnsi" w:hAnsiTheme="majorHAnsi" w:cs="Arial"/>
                              <w:sz w:val="16"/>
                              <w:szCs w:val="16"/>
                              <w:lang w:val="en-US"/>
                            </w:rPr>
                            <w:t>Fax: +49 941 5998320</w:t>
                          </w:r>
                        </w:p>
                        <w:p w14:paraId="1C98BF04" w14:textId="77777777" w:rsidR="00FD6CA5" w:rsidRPr="00F26714" w:rsidRDefault="00A447E6" w:rsidP="00334F9B">
                          <w:pPr>
                            <w:rPr>
                              <w:rFonts w:asciiTheme="majorHAnsi" w:hAnsiTheme="majorHAnsi"/>
                              <w:sz w:val="16"/>
                              <w:szCs w:val="16"/>
                              <w:lang w:val="en-US"/>
                            </w:rPr>
                          </w:pPr>
                          <w:hyperlink r:id="rId1" w:history="1">
                            <w:r w:rsidR="00FD6CA5" w:rsidRPr="00DD53B6">
                              <w:rPr>
                                <w:rStyle w:val="Hyperlink"/>
                                <w:rFonts w:asciiTheme="majorHAnsi" w:hAnsiTheme="majorHAnsi" w:cs="Arial"/>
                                <w:sz w:val="16"/>
                                <w:szCs w:val="16"/>
                                <w:lang w:val="en-US"/>
                              </w:rPr>
                              <w:t>presse@donumenta.de</w:t>
                            </w:r>
                          </w:hyperlink>
                        </w:p>
                        <w:p w14:paraId="2AE4BCE5" w14:textId="77777777" w:rsidR="00FD6CA5" w:rsidRPr="00F26714" w:rsidRDefault="00A447E6" w:rsidP="00334F9B">
                          <w:pPr>
                            <w:rPr>
                              <w:rFonts w:asciiTheme="majorHAnsi" w:hAnsiTheme="majorHAnsi"/>
                              <w:sz w:val="16"/>
                              <w:szCs w:val="16"/>
                              <w:lang w:val="en-US"/>
                            </w:rPr>
                          </w:pPr>
                          <w:hyperlink r:id="rId2" w:history="1">
                            <w:r w:rsidR="00FD6CA5" w:rsidRPr="00F26714">
                              <w:rPr>
                                <w:rStyle w:val="Hyperlink"/>
                                <w:rFonts w:asciiTheme="majorHAnsi" w:hAnsiTheme="majorHAnsi"/>
                                <w:sz w:val="16"/>
                                <w:szCs w:val="16"/>
                                <w:lang w:val="en-US"/>
                              </w:rPr>
                              <w:t>tanz_denken@yahoo.de</w:t>
                            </w:r>
                          </w:hyperlink>
                        </w:p>
                        <w:p w14:paraId="242F58C3" w14:textId="77777777" w:rsidR="00FD6CA5" w:rsidRPr="00DD53B6" w:rsidRDefault="00A447E6" w:rsidP="00334F9B">
                          <w:pPr>
                            <w:rPr>
                              <w:rFonts w:asciiTheme="majorHAnsi" w:hAnsiTheme="majorHAnsi" w:cs="Arial"/>
                              <w:sz w:val="16"/>
                              <w:szCs w:val="16"/>
                              <w:lang w:val="en-US"/>
                            </w:rPr>
                          </w:pPr>
                          <w:hyperlink r:id="rId3" w:history="1">
                            <w:r w:rsidR="00FD6CA5" w:rsidRPr="00F052B1">
                              <w:rPr>
                                <w:rStyle w:val="Hyperlink"/>
                                <w:rFonts w:asciiTheme="majorHAnsi" w:hAnsiTheme="majorHAnsi"/>
                                <w:sz w:val="16"/>
                                <w:szCs w:val="16"/>
                                <w:lang w:val="en-US"/>
                              </w:rPr>
                              <w:t>info@donumenta.de</w:t>
                            </w:r>
                          </w:hyperlink>
                          <w:r w:rsidR="00FD6CA5">
                            <w:rPr>
                              <w:rFonts w:asciiTheme="majorHAnsi" w:hAnsiTheme="majorHAnsi"/>
                              <w:sz w:val="16"/>
                              <w:szCs w:val="16"/>
                              <w:lang w:val="en-US"/>
                            </w:rPr>
                            <w:t xml:space="preserve"> </w:t>
                          </w:r>
                          <w:r w:rsidR="00FD6CA5" w:rsidRPr="00DD53B6">
                            <w:rPr>
                              <w:rFonts w:asciiTheme="majorHAnsi" w:hAnsiTheme="majorHAnsi" w:cs="Arial"/>
                              <w:sz w:val="16"/>
                              <w:szCs w:val="16"/>
                              <w:lang w:val="en-US"/>
                            </w:rPr>
                            <w:t xml:space="preserve"> </w:t>
                          </w:r>
                        </w:p>
                        <w:p w14:paraId="476CF3D3" w14:textId="77777777" w:rsidR="00FD6CA5" w:rsidRPr="00F26714" w:rsidRDefault="00A447E6" w:rsidP="00334F9B">
                          <w:pPr>
                            <w:rPr>
                              <w:rFonts w:asciiTheme="majorHAnsi" w:hAnsiTheme="majorHAnsi" w:cs="Arial"/>
                              <w:sz w:val="16"/>
                              <w:szCs w:val="16"/>
                              <w:lang w:val="en-US"/>
                            </w:rPr>
                          </w:pPr>
                          <w:hyperlink r:id="rId4" w:history="1">
                            <w:r w:rsidR="00FD6CA5" w:rsidRPr="00F26714">
                              <w:rPr>
                                <w:rStyle w:val="Hyperlink"/>
                                <w:rFonts w:asciiTheme="majorHAnsi" w:hAnsiTheme="majorHAnsi" w:cs="Arial"/>
                                <w:sz w:val="16"/>
                                <w:szCs w:val="16"/>
                                <w:lang w:val="en-US"/>
                              </w:rPr>
                              <w:t>www.donumenta.de</w:t>
                            </w:r>
                          </w:hyperlink>
                        </w:p>
                        <w:p w14:paraId="39D2CE54" w14:textId="77777777" w:rsidR="00FD6CA5" w:rsidRPr="00F26714" w:rsidRDefault="00FD6CA5" w:rsidP="00334F9B">
                          <w:pPr>
                            <w:rPr>
                              <w:rFonts w:asciiTheme="majorHAnsi" w:hAnsiTheme="majorHAnsi" w:cs="Arial"/>
                              <w:sz w:val="16"/>
                              <w:szCs w:val="16"/>
                              <w:lang w:val="en-US"/>
                            </w:rPr>
                          </w:pPr>
                        </w:p>
                        <w:p w14:paraId="67423CD6" w14:textId="3FCD5EE5" w:rsidR="00FD6CA5" w:rsidRPr="00F26714" w:rsidRDefault="00FD6CA5" w:rsidP="00334F9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7" type="#_x0000_t202" style="position:absolute;margin-left:419.6pt;margin-top:157.3pt;width:99pt;height:15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" filled="f" stroked="f">
              <v:path arrowok="t"/>
              <v:textbox>
                <w:txbxContent>
                  <w:p w14:paraId="3EE2BBAB"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b/>
                        <w:sz w:val="16"/>
                        <w:szCs w:val="16"/>
                      </w:rPr>
                      <w:t>donu</w:t>
                    </w:r>
                    <w:r w:rsidRPr="00DD53B6">
                      <w:rPr>
                        <w:rFonts w:asciiTheme="majorHAnsi" w:hAnsiTheme="majorHAnsi" w:cs="Arial"/>
                        <w:sz w:val="16"/>
                        <w:szCs w:val="16"/>
                      </w:rPr>
                      <w:t>menta</w:t>
                    </w:r>
                  </w:p>
                  <w:p w14:paraId="77A2B21F" w14:textId="77777777" w:rsidR="00FD6CA5" w:rsidRPr="00682C33" w:rsidRDefault="00FD6CA5" w:rsidP="00334F9B">
                    <w:pPr>
                      <w:rPr>
                        <w:rFonts w:asciiTheme="majorHAnsi" w:hAnsiTheme="majorHAnsi" w:cs="Arial"/>
                        <w:b/>
                        <w:sz w:val="16"/>
                        <w:szCs w:val="16"/>
                      </w:rPr>
                    </w:pPr>
                    <w:r>
                      <w:rPr>
                        <w:rFonts w:asciiTheme="majorHAnsi" w:hAnsiTheme="majorHAnsi" w:cs="Arial"/>
                        <w:b/>
                        <w:sz w:val="16"/>
                        <w:szCs w:val="16"/>
                      </w:rPr>
                      <w:t>Pressekontakt:</w:t>
                    </w:r>
                    <w:r w:rsidRPr="00682C33">
                      <w:rPr>
                        <w:rFonts w:asciiTheme="majorHAnsi" w:hAnsiTheme="majorHAnsi" w:cs="Arial"/>
                        <w:b/>
                        <w:sz w:val="16"/>
                        <w:szCs w:val="16"/>
                      </w:rPr>
                      <w:t xml:space="preserve"> </w:t>
                    </w:r>
                  </w:p>
                  <w:p w14:paraId="37984BDE" w14:textId="77777777" w:rsidR="00FD6CA5" w:rsidRDefault="00FD6CA5" w:rsidP="00334F9B">
                    <w:pPr>
                      <w:rPr>
                        <w:rFonts w:asciiTheme="majorHAnsi" w:hAnsiTheme="majorHAnsi" w:cs="Arial"/>
                        <w:sz w:val="16"/>
                        <w:szCs w:val="16"/>
                      </w:rPr>
                    </w:pPr>
                  </w:p>
                  <w:p w14:paraId="68A3602F"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sz w:val="16"/>
                        <w:szCs w:val="16"/>
                      </w:rPr>
                      <w:t>Alexandra Karabelas</w:t>
                    </w:r>
                  </w:p>
                  <w:p w14:paraId="5EADD16D"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sz w:val="16"/>
                        <w:szCs w:val="16"/>
                      </w:rPr>
                      <w:t>Patrizia Schmid-Fellerer</w:t>
                    </w:r>
                  </w:p>
                  <w:p w14:paraId="4D482115"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sz w:val="16"/>
                        <w:szCs w:val="16"/>
                      </w:rPr>
                      <w:t>Atelier am Wiedfang</w:t>
                    </w:r>
                  </w:p>
                  <w:p w14:paraId="6329FE57" w14:textId="77777777" w:rsidR="00FD6CA5" w:rsidRPr="00DD53B6" w:rsidRDefault="00FD6CA5" w:rsidP="00334F9B">
                    <w:pPr>
                      <w:rPr>
                        <w:rFonts w:asciiTheme="majorHAnsi" w:hAnsiTheme="majorHAnsi" w:cs="Arial"/>
                        <w:sz w:val="16"/>
                        <w:szCs w:val="16"/>
                      </w:rPr>
                    </w:pPr>
                    <w:r w:rsidRPr="00DD53B6">
                      <w:rPr>
                        <w:rFonts w:asciiTheme="majorHAnsi" w:hAnsiTheme="majorHAnsi" w:cs="Arial"/>
                        <w:sz w:val="16"/>
                        <w:szCs w:val="16"/>
                      </w:rPr>
                      <w:t>93047 Regensburg</w:t>
                    </w:r>
                  </w:p>
                  <w:p w14:paraId="5D0F3608" w14:textId="77777777" w:rsidR="00FD6CA5" w:rsidRPr="009B4E17" w:rsidRDefault="00FD6CA5" w:rsidP="00334F9B">
                    <w:pPr>
                      <w:rPr>
                        <w:rFonts w:asciiTheme="majorHAnsi" w:hAnsiTheme="majorHAnsi" w:cs="Arial"/>
                        <w:sz w:val="16"/>
                        <w:szCs w:val="16"/>
                      </w:rPr>
                    </w:pPr>
                    <w:r w:rsidRPr="009B4E17">
                      <w:rPr>
                        <w:rFonts w:asciiTheme="majorHAnsi" w:hAnsiTheme="majorHAnsi" w:cs="Arial"/>
                        <w:sz w:val="16"/>
                        <w:szCs w:val="16"/>
                      </w:rPr>
                      <w:t>Tel. +49 941 55133</w:t>
                    </w:r>
                  </w:p>
                  <w:p w14:paraId="2B98B65C" w14:textId="77777777" w:rsidR="00FD6CA5" w:rsidRPr="00DD53B6" w:rsidRDefault="00FD6CA5" w:rsidP="00334F9B">
                    <w:pPr>
                      <w:rPr>
                        <w:rFonts w:asciiTheme="majorHAnsi" w:hAnsiTheme="majorHAnsi" w:cs="Arial"/>
                        <w:sz w:val="16"/>
                        <w:szCs w:val="16"/>
                        <w:lang w:val="en-US"/>
                      </w:rPr>
                    </w:pPr>
                    <w:r w:rsidRPr="00DD53B6">
                      <w:rPr>
                        <w:rFonts w:asciiTheme="majorHAnsi" w:hAnsiTheme="majorHAnsi" w:cs="Arial"/>
                        <w:sz w:val="16"/>
                        <w:szCs w:val="16"/>
                        <w:lang w:val="en-US"/>
                      </w:rPr>
                      <w:t>Fax: +49 941 5998320</w:t>
                    </w:r>
                  </w:p>
                  <w:p w14:paraId="1C98BF04" w14:textId="77777777" w:rsidR="00FD6CA5" w:rsidRPr="00F26714" w:rsidRDefault="00A447E6" w:rsidP="00334F9B">
                    <w:pPr>
                      <w:rPr>
                        <w:rFonts w:asciiTheme="majorHAnsi" w:hAnsiTheme="majorHAnsi"/>
                        <w:sz w:val="16"/>
                        <w:szCs w:val="16"/>
                        <w:lang w:val="en-US"/>
                      </w:rPr>
                    </w:pPr>
                    <w:hyperlink r:id="rId5" w:history="1">
                      <w:r w:rsidR="00FD6CA5" w:rsidRPr="00DD53B6">
                        <w:rPr>
                          <w:rStyle w:val="Hyperlink"/>
                          <w:rFonts w:asciiTheme="majorHAnsi" w:hAnsiTheme="majorHAnsi" w:cs="Arial"/>
                          <w:sz w:val="16"/>
                          <w:szCs w:val="16"/>
                          <w:lang w:val="en-US"/>
                        </w:rPr>
                        <w:t>presse@donumenta.de</w:t>
                      </w:r>
                    </w:hyperlink>
                  </w:p>
                  <w:p w14:paraId="2AE4BCE5" w14:textId="77777777" w:rsidR="00FD6CA5" w:rsidRPr="00F26714" w:rsidRDefault="00A447E6" w:rsidP="00334F9B">
                    <w:pPr>
                      <w:rPr>
                        <w:rFonts w:asciiTheme="majorHAnsi" w:hAnsiTheme="majorHAnsi"/>
                        <w:sz w:val="16"/>
                        <w:szCs w:val="16"/>
                        <w:lang w:val="en-US"/>
                      </w:rPr>
                    </w:pPr>
                    <w:hyperlink r:id="rId6" w:history="1">
                      <w:r w:rsidR="00FD6CA5" w:rsidRPr="00F26714">
                        <w:rPr>
                          <w:rStyle w:val="Hyperlink"/>
                          <w:rFonts w:asciiTheme="majorHAnsi" w:hAnsiTheme="majorHAnsi"/>
                          <w:sz w:val="16"/>
                          <w:szCs w:val="16"/>
                          <w:lang w:val="en-US"/>
                        </w:rPr>
                        <w:t>tanz_denken@yahoo.de</w:t>
                      </w:r>
                    </w:hyperlink>
                  </w:p>
                  <w:p w14:paraId="242F58C3" w14:textId="77777777" w:rsidR="00FD6CA5" w:rsidRPr="00DD53B6" w:rsidRDefault="00A447E6" w:rsidP="00334F9B">
                    <w:pPr>
                      <w:rPr>
                        <w:rFonts w:asciiTheme="majorHAnsi" w:hAnsiTheme="majorHAnsi" w:cs="Arial"/>
                        <w:sz w:val="16"/>
                        <w:szCs w:val="16"/>
                        <w:lang w:val="en-US"/>
                      </w:rPr>
                    </w:pPr>
                    <w:hyperlink r:id="rId7" w:history="1">
                      <w:r w:rsidR="00FD6CA5" w:rsidRPr="00F052B1">
                        <w:rPr>
                          <w:rStyle w:val="Hyperlink"/>
                          <w:rFonts w:asciiTheme="majorHAnsi" w:hAnsiTheme="majorHAnsi"/>
                          <w:sz w:val="16"/>
                          <w:szCs w:val="16"/>
                          <w:lang w:val="en-US"/>
                        </w:rPr>
                        <w:t>info@donumenta.de</w:t>
                      </w:r>
                    </w:hyperlink>
                    <w:r w:rsidR="00FD6CA5">
                      <w:rPr>
                        <w:rFonts w:asciiTheme="majorHAnsi" w:hAnsiTheme="majorHAnsi"/>
                        <w:sz w:val="16"/>
                        <w:szCs w:val="16"/>
                        <w:lang w:val="en-US"/>
                      </w:rPr>
                      <w:t xml:space="preserve"> </w:t>
                    </w:r>
                    <w:r w:rsidR="00FD6CA5" w:rsidRPr="00DD53B6">
                      <w:rPr>
                        <w:rFonts w:asciiTheme="majorHAnsi" w:hAnsiTheme="majorHAnsi" w:cs="Arial"/>
                        <w:sz w:val="16"/>
                        <w:szCs w:val="16"/>
                        <w:lang w:val="en-US"/>
                      </w:rPr>
                      <w:t xml:space="preserve"> </w:t>
                    </w:r>
                  </w:p>
                  <w:p w14:paraId="476CF3D3" w14:textId="77777777" w:rsidR="00FD6CA5" w:rsidRPr="00F26714" w:rsidRDefault="00A447E6" w:rsidP="00334F9B">
                    <w:pPr>
                      <w:rPr>
                        <w:rFonts w:asciiTheme="majorHAnsi" w:hAnsiTheme="majorHAnsi" w:cs="Arial"/>
                        <w:sz w:val="16"/>
                        <w:szCs w:val="16"/>
                        <w:lang w:val="en-US"/>
                      </w:rPr>
                    </w:pPr>
                    <w:hyperlink r:id="rId8" w:history="1">
                      <w:r w:rsidR="00FD6CA5" w:rsidRPr="00F26714">
                        <w:rPr>
                          <w:rStyle w:val="Hyperlink"/>
                          <w:rFonts w:asciiTheme="majorHAnsi" w:hAnsiTheme="majorHAnsi" w:cs="Arial"/>
                          <w:sz w:val="16"/>
                          <w:szCs w:val="16"/>
                          <w:lang w:val="en-US"/>
                        </w:rPr>
                        <w:t>www.donumenta.de</w:t>
                      </w:r>
                    </w:hyperlink>
                  </w:p>
                  <w:p w14:paraId="39D2CE54" w14:textId="77777777" w:rsidR="00FD6CA5" w:rsidRPr="00F26714" w:rsidRDefault="00FD6CA5" w:rsidP="00334F9B">
                    <w:pPr>
                      <w:rPr>
                        <w:rFonts w:asciiTheme="majorHAnsi" w:hAnsiTheme="majorHAnsi" w:cs="Arial"/>
                        <w:sz w:val="16"/>
                        <w:szCs w:val="16"/>
                        <w:lang w:val="en-US"/>
                      </w:rPr>
                    </w:pPr>
                  </w:p>
                  <w:p w14:paraId="67423CD6" w14:textId="3FCD5EE5" w:rsidR="00FD6CA5" w:rsidRPr="00F26714" w:rsidRDefault="00FD6CA5" w:rsidP="00334F9B">
                    <w:pPr>
                      <w:rPr>
                        <w:lang w:val="en-US"/>
                      </w:rPr>
                    </w:pPr>
                  </w:p>
                </w:txbxContent>
              </v:textbox>
              <w10:wrap type="square"/>
            </v:shape>
          </w:pict>
        </mc:Fallback>
      </mc:AlternateContent>
    </w:r>
    <w:r w:rsidR="00FD6CA5" w:rsidRPr="00682C33">
      <w:rPr>
        <w:sz w:val="28"/>
        <w:szCs w:val="28"/>
      </w:rPr>
      <w:t xml:space="preserve"> </w:t>
    </w:r>
    <w:r w:rsidR="00FD6CA5">
      <w:drawing>
        <wp:anchor distT="0" distB="0" distL="114300" distR="114300" simplePos="0" relativeHeight="251667456" behindDoc="0" locked="0" layoutInCell="1" allowOverlap="1" wp14:anchorId="23788E9C" wp14:editId="66B4B25C">
          <wp:simplePos x="0" y="0"/>
          <wp:positionH relativeFrom="column">
            <wp:posOffset>4831715</wp:posOffset>
          </wp:positionH>
          <wp:positionV relativeFrom="paragraph">
            <wp:posOffset>-447040</wp:posOffset>
          </wp:positionV>
          <wp:extent cx="1749425" cy="2332990"/>
          <wp:effectExtent l="0" t="0" r="3175" b="0"/>
          <wp:wrapSquare wrapText="bothSides"/>
          <wp:docPr id="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x14-donumenta-Logoaufweiß.jpg"/>
                  <pic:cNvPicPr/>
                </pic:nvPicPr>
                <pic:blipFill>
                  <a:blip r:embed="rId9">
                    <a:extLst>
                      <a:ext uri="{28A0092B-C50C-407E-A947-70E740481C1C}">
                        <a14:useLocalDpi xmlns:a14="http://schemas.microsoft.com/office/drawing/2010/main" val="0"/>
                      </a:ext>
                    </a:extLst>
                  </a:blip>
                  <a:stretch>
                    <a:fillRect/>
                  </a:stretch>
                </pic:blipFill>
                <pic:spPr>
                  <a:xfrm>
                    <a:off x="0" y="0"/>
                    <a:ext cx="1749425" cy="2332990"/>
                  </a:xfrm>
                  <a:prstGeom prst="rect">
                    <a:avLst/>
                  </a:prstGeom>
                </pic:spPr>
              </pic:pic>
            </a:graphicData>
          </a:graphic>
        </wp:anchor>
      </w:drawing>
    </w:r>
    <w:r w:rsidR="00FD6CA5">
      <w:drawing>
        <wp:anchor distT="0" distB="0" distL="114300" distR="114300" simplePos="0" relativeHeight="251663360" behindDoc="0" locked="0" layoutInCell="1" allowOverlap="1" wp14:anchorId="3D557A8E" wp14:editId="752E4150">
          <wp:simplePos x="0" y="0"/>
          <wp:positionH relativeFrom="column">
            <wp:posOffset>4831715</wp:posOffset>
          </wp:positionH>
          <wp:positionV relativeFrom="paragraph">
            <wp:posOffset>-485140</wp:posOffset>
          </wp:positionV>
          <wp:extent cx="1749425" cy="2332990"/>
          <wp:effectExtent l="0" t="0" r="3175" b="0"/>
          <wp:wrapSquare wrapText="bothSides"/>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x14-donumenta-Logoaufweiß.jpg"/>
                  <pic:cNvPicPr/>
                </pic:nvPicPr>
                <pic:blipFill>
                  <a:blip r:embed="rId9">
                    <a:extLst>
                      <a:ext uri="{28A0092B-C50C-407E-A947-70E740481C1C}">
                        <a14:useLocalDpi xmlns:a14="http://schemas.microsoft.com/office/drawing/2010/main" val="0"/>
                      </a:ext>
                    </a:extLst>
                  </a:blip>
                  <a:stretch>
                    <a:fillRect/>
                  </a:stretch>
                </pic:blipFill>
                <pic:spPr>
                  <a:xfrm>
                    <a:off x="0" y="0"/>
                    <a:ext cx="1749425" cy="23329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E38A1"/>
    <w:multiLevelType w:val="hybridMultilevel"/>
    <w:tmpl w:val="7FDE0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D204F89"/>
    <w:multiLevelType w:val="hybridMultilevel"/>
    <w:tmpl w:val="11149E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360B7CDC"/>
    <w:multiLevelType w:val="hybridMultilevel"/>
    <w:tmpl w:val="D184677A"/>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45307546"/>
    <w:multiLevelType w:val="hybridMultilevel"/>
    <w:tmpl w:val="C4D0F5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58"/>
    <w:rsid w:val="00000D63"/>
    <w:rsid w:val="0002644F"/>
    <w:rsid w:val="00037736"/>
    <w:rsid w:val="000517C8"/>
    <w:rsid w:val="00077D18"/>
    <w:rsid w:val="00080480"/>
    <w:rsid w:val="000A3D38"/>
    <w:rsid w:val="000D3165"/>
    <w:rsid w:val="000D5C49"/>
    <w:rsid w:val="000E652B"/>
    <w:rsid w:val="000F50E4"/>
    <w:rsid w:val="00120655"/>
    <w:rsid w:val="00126527"/>
    <w:rsid w:val="00127228"/>
    <w:rsid w:val="00136F2D"/>
    <w:rsid w:val="00144E4F"/>
    <w:rsid w:val="0016338E"/>
    <w:rsid w:val="00177EA6"/>
    <w:rsid w:val="00185712"/>
    <w:rsid w:val="001C4ABE"/>
    <w:rsid w:val="001F6CE1"/>
    <w:rsid w:val="00202B6F"/>
    <w:rsid w:val="002030ED"/>
    <w:rsid w:val="00222085"/>
    <w:rsid w:val="002228D4"/>
    <w:rsid w:val="0023237B"/>
    <w:rsid w:val="00234D53"/>
    <w:rsid w:val="002457B4"/>
    <w:rsid w:val="00295CD2"/>
    <w:rsid w:val="002C2892"/>
    <w:rsid w:val="002D5D46"/>
    <w:rsid w:val="002F6C17"/>
    <w:rsid w:val="00334F9B"/>
    <w:rsid w:val="00340994"/>
    <w:rsid w:val="00350DE8"/>
    <w:rsid w:val="00371E02"/>
    <w:rsid w:val="003A119C"/>
    <w:rsid w:val="003D6ED7"/>
    <w:rsid w:val="003F6086"/>
    <w:rsid w:val="004350ED"/>
    <w:rsid w:val="00445E8E"/>
    <w:rsid w:val="004511A2"/>
    <w:rsid w:val="00451A81"/>
    <w:rsid w:val="00465449"/>
    <w:rsid w:val="00472D15"/>
    <w:rsid w:val="004D4668"/>
    <w:rsid w:val="004E58E8"/>
    <w:rsid w:val="005113B2"/>
    <w:rsid w:val="00545980"/>
    <w:rsid w:val="00585A2E"/>
    <w:rsid w:val="005A2124"/>
    <w:rsid w:val="005B1B44"/>
    <w:rsid w:val="005B5233"/>
    <w:rsid w:val="005D4AB8"/>
    <w:rsid w:val="005E1B62"/>
    <w:rsid w:val="00604AE9"/>
    <w:rsid w:val="00610CA3"/>
    <w:rsid w:val="00672DCC"/>
    <w:rsid w:val="00682C33"/>
    <w:rsid w:val="00697458"/>
    <w:rsid w:val="006A7320"/>
    <w:rsid w:val="006B5718"/>
    <w:rsid w:val="006B58AB"/>
    <w:rsid w:val="006D0B77"/>
    <w:rsid w:val="006F5B6E"/>
    <w:rsid w:val="00722D45"/>
    <w:rsid w:val="007433E6"/>
    <w:rsid w:val="00744D0E"/>
    <w:rsid w:val="007A18A0"/>
    <w:rsid w:val="007C6F29"/>
    <w:rsid w:val="007D2045"/>
    <w:rsid w:val="00806C87"/>
    <w:rsid w:val="00861FB6"/>
    <w:rsid w:val="008C771E"/>
    <w:rsid w:val="00901D80"/>
    <w:rsid w:val="00921A63"/>
    <w:rsid w:val="0093288C"/>
    <w:rsid w:val="0093453F"/>
    <w:rsid w:val="009408DF"/>
    <w:rsid w:val="0095181D"/>
    <w:rsid w:val="009A3723"/>
    <w:rsid w:val="009A548A"/>
    <w:rsid w:val="009B4180"/>
    <w:rsid w:val="009B4E17"/>
    <w:rsid w:val="009D3BD1"/>
    <w:rsid w:val="00A040A3"/>
    <w:rsid w:val="00A14CC6"/>
    <w:rsid w:val="00A22606"/>
    <w:rsid w:val="00A40E25"/>
    <w:rsid w:val="00A447E6"/>
    <w:rsid w:val="00A4620B"/>
    <w:rsid w:val="00A5161A"/>
    <w:rsid w:val="00A532C9"/>
    <w:rsid w:val="00A53C4C"/>
    <w:rsid w:val="00A72FB3"/>
    <w:rsid w:val="00A96549"/>
    <w:rsid w:val="00AA6C88"/>
    <w:rsid w:val="00AB652A"/>
    <w:rsid w:val="00AD2C26"/>
    <w:rsid w:val="00AF0A15"/>
    <w:rsid w:val="00B269ED"/>
    <w:rsid w:val="00B459CE"/>
    <w:rsid w:val="00B620F8"/>
    <w:rsid w:val="00B6658D"/>
    <w:rsid w:val="00BA0FEB"/>
    <w:rsid w:val="00BA5514"/>
    <w:rsid w:val="00C14028"/>
    <w:rsid w:val="00C17FD9"/>
    <w:rsid w:val="00C546BB"/>
    <w:rsid w:val="00C80B37"/>
    <w:rsid w:val="00C85E62"/>
    <w:rsid w:val="00CF2C67"/>
    <w:rsid w:val="00D40D1A"/>
    <w:rsid w:val="00D4496F"/>
    <w:rsid w:val="00D96BB4"/>
    <w:rsid w:val="00DB5E2A"/>
    <w:rsid w:val="00DD53B6"/>
    <w:rsid w:val="00DD697C"/>
    <w:rsid w:val="00E159F8"/>
    <w:rsid w:val="00E16CF1"/>
    <w:rsid w:val="00E3019C"/>
    <w:rsid w:val="00E41EC9"/>
    <w:rsid w:val="00E52AD7"/>
    <w:rsid w:val="00E55477"/>
    <w:rsid w:val="00E95200"/>
    <w:rsid w:val="00EA6E5C"/>
    <w:rsid w:val="00EB4BFE"/>
    <w:rsid w:val="00ED55E2"/>
    <w:rsid w:val="00F01F14"/>
    <w:rsid w:val="00F1199B"/>
    <w:rsid w:val="00F200D9"/>
    <w:rsid w:val="00F23ED9"/>
    <w:rsid w:val="00F26714"/>
    <w:rsid w:val="00F311C9"/>
    <w:rsid w:val="00F91A01"/>
    <w:rsid w:val="00F94C60"/>
    <w:rsid w:val="00FB66DA"/>
    <w:rsid w:val="00FC08F1"/>
    <w:rsid w:val="00FC4B91"/>
    <w:rsid w:val="00FD6CA5"/>
    <w:rsid w:val="00FE035B"/>
    <w:rsid w:val="00FF59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90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noProof/>
    </w:rPr>
  </w:style>
  <w:style w:type="paragraph" w:styleId="berschrift1">
    <w:name w:val="heading 1"/>
    <w:basedOn w:val="Standard"/>
    <w:next w:val="Standard"/>
    <w:link w:val="berschrift1Zchn"/>
    <w:qFormat/>
    <w:rsid w:val="00697458"/>
    <w:pPr>
      <w:keepNext/>
      <w:outlineLvl w:val="0"/>
    </w:pPr>
    <w:rPr>
      <w:rFonts w:ascii="Arial" w:eastAsia="Times New Roman" w:hAnsi="Arial" w:cs="Arial"/>
      <w:b/>
      <w:bCs/>
      <w:noProof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97458"/>
    <w:rPr>
      <w:rFonts w:ascii="Arial" w:eastAsia="Times New Roman" w:hAnsi="Arial" w:cs="Arial"/>
      <w:b/>
      <w:bCs/>
    </w:rPr>
  </w:style>
  <w:style w:type="paragraph" w:styleId="Textkrper">
    <w:name w:val="Body Text"/>
    <w:basedOn w:val="Standard"/>
    <w:link w:val="TextkrperZchn"/>
    <w:semiHidden/>
    <w:rsid w:val="00697458"/>
    <w:rPr>
      <w:rFonts w:ascii="Arial" w:eastAsia="Times New Roman" w:hAnsi="Arial" w:cs="Arial"/>
      <w:i/>
      <w:iCs/>
      <w:noProof w:val="0"/>
    </w:rPr>
  </w:style>
  <w:style w:type="character" w:customStyle="1" w:styleId="TextkrperZchn">
    <w:name w:val="Textkörper Zchn"/>
    <w:basedOn w:val="Absatz-Standardschriftart"/>
    <w:link w:val="Textkrper"/>
    <w:semiHidden/>
    <w:rsid w:val="00697458"/>
    <w:rPr>
      <w:rFonts w:ascii="Arial" w:eastAsia="Times New Roman" w:hAnsi="Arial" w:cs="Arial"/>
      <w:i/>
      <w:iCs/>
    </w:rPr>
  </w:style>
  <w:style w:type="paragraph" w:styleId="Sprechblasentext">
    <w:name w:val="Balloon Text"/>
    <w:basedOn w:val="Standard"/>
    <w:link w:val="SprechblasentextZchn"/>
    <w:uiPriority w:val="99"/>
    <w:semiHidden/>
    <w:unhideWhenUsed/>
    <w:rsid w:val="0034099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0994"/>
    <w:rPr>
      <w:rFonts w:ascii="Lucida Grande" w:hAnsi="Lucida Grande" w:cs="Lucida Grande"/>
      <w:noProof/>
      <w:sz w:val="18"/>
      <w:szCs w:val="18"/>
    </w:rPr>
  </w:style>
  <w:style w:type="character" w:styleId="Hyperlink">
    <w:name w:val="Hyperlink"/>
    <w:rsid w:val="00DD53B6"/>
    <w:rPr>
      <w:color w:val="0000FF"/>
      <w:u w:val="single"/>
    </w:rPr>
  </w:style>
  <w:style w:type="paragraph" w:styleId="Listenabsatz">
    <w:name w:val="List Paragraph"/>
    <w:basedOn w:val="Standard"/>
    <w:uiPriority w:val="34"/>
    <w:qFormat/>
    <w:rsid w:val="00AF0A15"/>
    <w:pPr>
      <w:ind w:left="720"/>
      <w:contextualSpacing/>
    </w:pPr>
  </w:style>
  <w:style w:type="paragraph" w:styleId="Fuzeile">
    <w:name w:val="footer"/>
    <w:basedOn w:val="Standard"/>
    <w:link w:val="FuzeileZchn"/>
    <w:uiPriority w:val="99"/>
    <w:unhideWhenUsed/>
    <w:rsid w:val="009D3BD1"/>
    <w:pPr>
      <w:tabs>
        <w:tab w:val="center" w:pos="4536"/>
        <w:tab w:val="right" w:pos="9072"/>
      </w:tabs>
    </w:pPr>
  </w:style>
  <w:style w:type="character" w:customStyle="1" w:styleId="FuzeileZchn">
    <w:name w:val="Fußzeile Zchn"/>
    <w:basedOn w:val="Absatz-Standardschriftart"/>
    <w:link w:val="Fuzeile"/>
    <w:uiPriority w:val="99"/>
    <w:rsid w:val="009D3BD1"/>
    <w:rPr>
      <w:noProof/>
    </w:rPr>
  </w:style>
  <w:style w:type="character" w:styleId="Seitenzahl">
    <w:name w:val="page number"/>
    <w:basedOn w:val="Absatz-Standardschriftart"/>
    <w:uiPriority w:val="99"/>
    <w:semiHidden/>
    <w:unhideWhenUsed/>
    <w:rsid w:val="009D3BD1"/>
  </w:style>
  <w:style w:type="paragraph" w:styleId="Kopfzeile">
    <w:name w:val="header"/>
    <w:basedOn w:val="Standard"/>
    <w:link w:val="KopfzeileZchn"/>
    <w:uiPriority w:val="99"/>
    <w:unhideWhenUsed/>
    <w:rsid w:val="003F6086"/>
    <w:pPr>
      <w:tabs>
        <w:tab w:val="center" w:pos="4536"/>
        <w:tab w:val="right" w:pos="9072"/>
      </w:tabs>
    </w:pPr>
  </w:style>
  <w:style w:type="character" w:customStyle="1" w:styleId="KopfzeileZchn">
    <w:name w:val="Kopfzeile Zchn"/>
    <w:basedOn w:val="Absatz-Standardschriftart"/>
    <w:link w:val="Kopfzeile"/>
    <w:uiPriority w:val="99"/>
    <w:rsid w:val="003F6086"/>
    <w:rPr>
      <w:noProof/>
    </w:rPr>
  </w:style>
  <w:style w:type="character" w:styleId="Hervorhebung">
    <w:name w:val="Emphasis"/>
    <w:basedOn w:val="Absatz-Standardschriftart"/>
    <w:uiPriority w:val="20"/>
    <w:qFormat/>
    <w:rsid w:val="007C6F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noProof/>
    </w:rPr>
  </w:style>
  <w:style w:type="paragraph" w:styleId="berschrift1">
    <w:name w:val="heading 1"/>
    <w:basedOn w:val="Standard"/>
    <w:next w:val="Standard"/>
    <w:link w:val="berschrift1Zchn"/>
    <w:qFormat/>
    <w:rsid w:val="00697458"/>
    <w:pPr>
      <w:keepNext/>
      <w:outlineLvl w:val="0"/>
    </w:pPr>
    <w:rPr>
      <w:rFonts w:ascii="Arial" w:eastAsia="Times New Roman" w:hAnsi="Arial" w:cs="Arial"/>
      <w:b/>
      <w:bCs/>
      <w:noProof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97458"/>
    <w:rPr>
      <w:rFonts w:ascii="Arial" w:eastAsia="Times New Roman" w:hAnsi="Arial" w:cs="Arial"/>
      <w:b/>
      <w:bCs/>
    </w:rPr>
  </w:style>
  <w:style w:type="paragraph" w:styleId="Textkrper">
    <w:name w:val="Body Text"/>
    <w:basedOn w:val="Standard"/>
    <w:link w:val="TextkrperZchn"/>
    <w:semiHidden/>
    <w:rsid w:val="00697458"/>
    <w:rPr>
      <w:rFonts w:ascii="Arial" w:eastAsia="Times New Roman" w:hAnsi="Arial" w:cs="Arial"/>
      <w:i/>
      <w:iCs/>
      <w:noProof w:val="0"/>
    </w:rPr>
  </w:style>
  <w:style w:type="character" w:customStyle="1" w:styleId="TextkrperZchn">
    <w:name w:val="Textkörper Zchn"/>
    <w:basedOn w:val="Absatz-Standardschriftart"/>
    <w:link w:val="Textkrper"/>
    <w:semiHidden/>
    <w:rsid w:val="00697458"/>
    <w:rPr>
      <w:rFonts w:ascii="Arial" w:eastAsia="Times New Roman" w:hAnsi="Arial" w:cs="Arial"/>
      <w:i/>
      <w:iCs/>
    </w:rPr>
  </w:style>
  <w:style w:type="paragraph" w:styleId="Sprechblasentext">
    <w:name w:val="Balloon Text"/>
    <w:basedOn w:val="Standard"/>
    <w:link w:val="SprechblasentextZchn"/>
    <w:uiPriority w:val="99"/>
    <w:semiHidden/>
    <w:unhideWhenUsed/>
    <w:rsid w:val="0034099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0994"/>
    <w:rPr>
      <w:rFonts w:ascii="Lucida Grande" w:hAnsi="Lucida Grande" w:cs="Lucida Grande"/>
      <w:noProof/>
      <w:sz w:val="18"/>
      <w:szCs w:val="18"/>
    </w:rPr>
  </w:style>
  <w:style w:type="character" w:styleId="Hyperlink">
    <w:name w:val="Hyperlink"/>
    <w:rsid w:val="00DD53B6"/>
    <w:rPr>
      <w:color w:val="0000FF"/>
      <w:u w:val="single"/>
    </w:rPr>
  </w:style>
  <w:style w:type="paragraph" w:styleId="Listenabsatz">
    <w:name w:val="List Paragraph"/>
    <w:basedOn w:val="Standard"/>
    <w:uiPriority w:val="34"/>
    <w:qFormat/>
    <w:rsid w:val="00AF0A15"/>
    <w:pPr>
      <w:ind w:left="720"/>
      <w:contextualSpacing/>
    </w:pPr>
  </w:style>
  <w:style w:type="paragraph" w:styleId="Fuzeile">
    <w:name w:val="footer"/>
    <w:basedOn w:val="Standard"/>
    <w:link w:val="FuzeileZchn"/>
    <w:uiPriority w:val="99"/>
    <w:unhideWhenUsed/>
    <w:rsid w:val="009D3BD1"/>
    <w:pPr>
      <w:tabs>
        <w:tab w:val="center" w:pos="4536"/>
        <w:tab w:val="right" w:pos="9072"/>
      </w:tabs>
    </w:pPr>
  </w:style>
  <w:style w:type="character" w:customStyle="1" w:styleId="FuzeileZchn">
    <w:name w:val="Fußzeile Zchn"/>
    <w:basedOn w:val="Absatz-Standardschriftart"/>
    <w:link w:val="Fuzeile"/>
    <w:uiPriority w:val="99"/>
    <w:rsid w:val="009D3BD1"/>
    <w:rPr>
      <w:noProof/>
    </w:rPr>
  </w:style>
  <w:style w:type="character" w:styleId="Seitenzahl">
    <w:name w:val="page number"/>
    <w:basedOn w:val="Absatz-Standardschriftart"/>
    <w:uiPriority w:val="99"/>
    <w:semiHidden/>
    <w:unhideWhenUsed/>
    <w:rsid w:val="009D3BD1"/>
  </w:style>
  <w:style w:type="paragraph" w:styleId="Kopfzeile">
    <w:name w:val="header"/>
    <w:basedOn w:val="Standard"/>
    <w:link w:val="KopfzeileZchn"/>
    <w:uiPriority w:val="99"/>
    <w:unhideWhenUsed/>
    <w:rsid w:val="003F6086"/>
    <w:pPr>
      <w:tabs>
        <w:tab w:val="center" w:pos="4536"/>
        <w:tab w:val="right" w:pos="9072"/>
      </w:tabs>
    </w:pPr>
  </w:style>
  <w:style w:type="character" w:customStyle="1" w:styleId="KopfzeileZchn">
    <w:name w:val="Kopfzeile Zchn"/>
    <w:basedOn w:val="Absatz-Standardschriftart"/>
    <w:link w:val="Kopfzeile"/>
    <w:uiPriority w:val="99"/>
    <w:rsid w:val="003F6086"/>
    <w:rPr>
      <w:noProof/>
    </w:rPr>
  </w:style>
  <w:style w:type="character" w:styleId="Hervorhebung">
    <w:name w:val="Emphasis"/>
    <w:basedOn w:val="Absatz-Standardschriftart"/>
    <w:uiPriority w:val="20"/>
    <w:qFormat/>
    <w:rsid w:val="007C6F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n-ost.org"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tiff"/><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8" Type="http://schemas.openxmlformats.org/officeDocument/2006/relationships/hyperlink" Target="http://www.donumenta.de" TargetMode="External"/><Relationship Id="rId3" Type="http://schemas.openxmlformats.org/officeDocument/2006/relationships/hyperlink" Target="mailto:info@donumenta.de" TargetMode="External"/><Relationship Id="rId7" Type="http://schemas.openxmlformats.org/officeDocument/2006/relationships/hyperlink" Target="mailto:info@donumenta.de" TargetMode="External"/><Relationship Id="rId2" Type="http://schemas.openxmlformats.org/officeDocument/2006/relationships/hyperlink" Target="mailto:tanz_denken@yahoo.de" TargetMode="External"/><Relationship Id="rId1" Type="http://schemas.openxmlformats.org/officeDocument/2006/relationships/hyperlink" Target="mailto:presse@donumenta.de" TargetMode="External"/><Relationship Id="rId6" Type="http://schemas.openxmlformats.org/officeDocument/2006/relationships/hyperlink" Target="mailto:tanz_denken@yahoo.de" TargetMode="External"/><Relationship Id="rId5" Type="http://schemas.openxmlformats.org/officeDocument/2006/relationships/hyperlink" Target="mailto:presse@donumenta.de" TargetMode="External"/><Relationship Id="rId4" Type="http://schemas.openxmlformats.org/officeDocument/2006/relationships/hyperlink" Target="http://www.donumenta.de" TargetMode="External"/><Relationship Id="rId9"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4414A-C11F-4260-A379-40B823191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1275</Words>
  <Characters>8033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Universität Regensburg</Company>
  <LinksUpToDate>false</LinksUpToDate>
  <CharactersWithSpaces>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Karabelas</dc:creator>
  <cp:lastModifiedBy>Patrizia Schmid Fellerer</cp:lastModifiedBy>
  <cp:revision>4</cp:revision>
  <cp:lastPrinted>2014-07-27T10:03:00Z</cp:lastPrinted>
  <dcterms:created xsi:type="dcterms:W3CDTF">2015-01-13T13:33:00Z</dcterms:created>
  <dcterms:modified xsi:type="dcterms:W3CDTF">2015-01-15T17:42:00Z</dcterms:modified>
</cp:coreProperties>
</file>