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B860" w14:textId="31DB2B76" w:rsidR="005113B2" w:rsidRDefault="00340994" w:rsidP="00340994">
      <w:pPr>
        <w:jc w:val="right"/>
      </w:pPr>
      <w:r>
        <w:drawing>
          <wp:inline distT="0" distB="0" distL="0" distR="0" wp14:anchorId="3874C9E0" wp14:editId="401F0ADC">
            <wp:extent cx="1749901" cy="2333202"/>
            <wp:effectExtent l="0" t="0" r="3175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x14-donumenta-Logoaufwei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49" cy="23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10B3" w14:textId="626669E8" w:rsidR="00340994" w:rsidRPr="00127228" w:rsidRDefault="003D6ED7" w:rsidP="00E16CF1">
      <w:pPr>
        <w:spacing w:line="288" w:lineRule="auto"/>
        <w:ind w:right="851"/>
        <w:jc w:val="both"/>
        <w:rPr>
          <w:rFonts w:asciiTheme="majorHAnsi" w:hAnsiTheme="majorHAnsi"/>
          <w:b/>
        </w:rPr>
      </w:pPr>
      <w:r w:rsidRPr="00127228">
        <w:rPr>
          <w:rFonts w:asciiTheme="majorHAnsi" w:hAnsiTheme="majorHAnsi"/>
          <w:b/>
        </w:rPr>
        <w:t xml:space="preserve">Presseinformation </w:t>
      </w:r>
    </w:p>
    <w:p w14:paraId="4B478A34" w14:textId="548B9251" w:rsidR="00E16CF1" w:rsidRPr="00E16CF1" w:rsidRDefault="00AB652A" w:rsidP="00E16CF1">
      <w:pPr>
        <w:ind w:right="85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12. Mai</w:t>
      </w:r>
      <w:r w:rsidR="00E16CF1" w:rsidRPr="00E16CF1">
        <w:rPr>
          <w:rFonts w:asciiTheme="majorHAnsi" w:hAnsiTheme="majorHAnsi"/>
          <w:sz w:val="22"/>
          <w:szCs w:val="22"/>
        </w:rPr>
        <w:t xml:space="preserve"> 2014</w:t>
      </w:r>
    </w:p>
    <w:p w14:paraId="128DCB4E" w14:textId="2B82E94D" w:rsidR="00340994" w:rsidRPr="00E16CF1" w:rsidRDefault="00340994" w:rsidP="00E16CF1">
      <w:pPr>
        <w:pStyle w:val="berschrift1"/>
        <w:ind w:right="851"/>
        <w:jc w:val="both"/>
        <w:rPr>
          <w:rFonts w:asciiTheme="majorHAnsi" w:hAnsiTheme="majorHAnsi"/>
          <w:sz w:val="22"/>
          <w:szCs w:val="22"/>
        </w:rPr>
      </w:pPr>
    </w:p>
    <w:p w14:paraId="64BD1DB7" w14:textId="77777777" w:rsidR="00340994" w:rsidRPr="00E16CF1" w:rsidRDefault="00340994" w:rsidP="00E16CF1">
      <w:pPr>
        <w:ind w:right="851"/>
        <w:jc w:val="both"/>
        <w:rPr>
          <w:sz w:val="22"/>
          <w:szCs w:val="22"/>
        </w:rPr>
      </w:pPr>
    </w:p>
    <w:p w14:paraId="43F665F8" w14:textId="02228146" w:rsidR="003D6ED7" w:rsidRPr="00127228" w:rsidRDefault="003D6ED7" w:rsidP="003D6ED7">
      <w:pPr>
        <w:pStyle w:val="berschrift1"/>
        <w:ind w:right="1559"/>
        <w:rPr>
          <w:rFonts w:asciiTheme="majorHAnsi" w:hAnsiTheme="majorHAnsi"/>
          <w:sz w:val="30"/>
          <w:szCs w:val="30"/>
        </w:rPr>
      </w:pPr>
      <w:r w:rsidRPr="00127228">
        <w:rPr>
          <w:rFonts w:asciiTheme="majorHAnsi" w:hAnsiTheme="majorHAnsi"/>
          <w:sz w:val="30"/>
          <w:szCs w:val="30"/>
        </w:rPr>
        <w:t>14</w:t>
      </w:r>
      <w:r w:rsidR="00604AE9" w:rsidRPr="00127228">
        <w:rPr>
          <w:rFonts w:asciiTheme="majorHAnsi" w:hAnsiTheme="majorHAnsi"/>
          <w:sz w:val="30"/>
          <w:szCs w:val="30"/>
        </w:rPr>
        <w:t xml:space="preserve"> </w:t>
      </w:r>
      <w:r w:rsidRPr="00127228">
        <w:rPr>
          <w:rFonts w:asciiTheme="majorHAnsi" w:hAnsiTheme="majorHAnsi"/>
          <w:sz w:val="30"/>
          <w:szCs w:val="30"/>
        </w:rPr>
        <w:t>x</w:t>
      </w:r>
      <w:r w:rsidR="00604AE9" w:rsidRPr="00127228">
        <w:rPr>
          <w:rFonts w:asciiTheme="majorHAnsi" w:hAnsiTheme="majorHAnsi"/>
          <w:sz w:val="30"/>
          <w:szCs w:val="30"/>
        </w:rPr>
        <w:t xml:space="preserve"> </w:t>
      </w:r>
      <w:r w:rsidRPr="00127228">
        <w:rPr>
          <w:rFonts w:asciiTheme="majorHAnsi" w:hAnsiTheme="majorHAnsi"/>
          <w:sz w:val="30"/>
          <w:szCs w:val="30"/>
        </w:rPr>
        <w:t xml:space="preserve">14 </w:t>
      </w:r>
      <w:r w:rsidR="00604AE9" w:rsidRPr="00127228">
        <w:rPr>
          <w:rFonts w:ascii="Calibri" w:hAnsi="Calibri"/>
          <w:sz w:val="30"/>
          <w:szCs w:val="30"/>
        </w:rPr>
        <w:t>—</w:t>
      </w:r>
      <w:r w:rsidRPr="00127228">
        <w:rPr>
          <w:rFonts w:asciiTheme="majorHAnsi" w:hAnsiTheme="majorHAnsi"/>
          <w:sz w:val="30"/>
          <w:szCs w:val="30"/>
        </w:rPr>
        <w:t xml:space="preserve"> Vermessung des Donauraumes. </w:t>
      </w:r>
    </w:p>
    <w:p w14:paraId="5EB2B36F" w14:textId="3D653B9F" w:rsidR="003D6ED7" w:rsidRPr="00127228" w:rsidRDefault="00604AE9" w:rsidP="003D6ED7">
      <w:pPr>
        <w:pStyle w:val="berschrift1"/>
        <w:ind w:right="1559"/>
        <w:rPr>
          <w:rFonts w:asciiTheme="majorHAnsi" w:hAnsiTheme="majorHAnsi"/>
          <w:sz w:val="30"/>
          <w:szCs w:val="30"/>
        </w:rPr>
      </w:pPr>
      <w:r w:rsidRPr="00127228">
        <w:rPr>
          <w:rFonts w:ascii="Calibri" w:hAnsi="Calibri"/>
          <w:sz w:val="30"/>
          <w:szCs w:val="30"/>
        </w:rPr>
        <w:t>—</w:t>
      </w:r>
      <w:r w:rsidRPr="00127228">
        <w:rPr>
          <w:rFonts w:asciiTheme="majorHAnsi" w:hAnsiTheme="majorHAnsi"/>
          <w:sz w:val="30"/>
          <w:szCs w:val="30"/>
        </w:rPr>
        <w:t xml:space="preserve"> </w:t>
      </w:r>
      <w:r w:rsidR="003D6ED7" w:rsidRPr="00127228">
        <w:rPr>
          <w:rFonts w:asciiTheme="majorHAnsi" w:hAnsiTheme="majorHAnsi"/>
          <w:sz w:val="30"/>
          <w:szCs w:val="30"/>
        </w:rPr>
        <w:t xml:space="preserve">Momentaufnahmen. </w:t>
      </w:r>
      <w:r w:rsidRPr="00127228">
        <w:rPr>
          <w:rFonts w:ascii="Calibri" w:hAnsi="Calibri"/>
          <w:sz w:val="30"/>
          <w:szCs w:val="30"/>
        </w:rPr>
        <w:t>—</w:t>
      </w:r>
      <w:r w:rsidRPr="00127228">
        <w:rPr>
          <w:rFonts w:asciiTheme="majorHAnsi" w:hAnsiTheme="majorHAnsi"/>
          <w:sz w:val="30"/>
          <w:szCs w:val="30"/>
        </w:rPr>
        <w:t xml:space="preserve"> </w:t>
      </w:r>
      <w:r w:rsidR="003D6ED7" w:rsidRPr="00127228">
        <w:rPr>
          <w:rFonts w:asciiTheme="majorHAnsi" w:hAnsiTheme="majorHAnsi"/>
          <w:sz w:val="30"/>
          <w:szCs w:val="30"/>
        </w:rPr>
        <w:t>Fotografische Positionen.</w:t>
      </w:r>
    </w:p>
    <w:p w14:paraId="089A8916" w14:textId="77777777" w:rsidR="003D6ED7" w:rsidRPr="00901D80" w:rsidRDefault="003D6ED7" w:rsidP="003D6ED7">
      <w:pPr>
        <w:pStyle w:val="Textkrper"/>
        <w:ind w:right="1559"/>
        <w:rPr>
          <w:rFonts w:asciiTheme="majorHAnsi" w:hAnsiTheme="majorHAnsi"/>
          <w:i w:val="0"/>
          <w:iCs w:val="0"/>
        </w:rPr>
      </w:pPr>
    </w:p>
    <w:p w14:paraId="600C3836" w14:textId="6FAD122F" w:rsidR="003D6ED7" w:rsidRDefault="00901D80" w:rsidP="00127228">
      <w:pPr>
        <w:pStyle w:val="Textkrper"/>
        <w:numPr>
          <w:ilvl w:val="0"/>
          <w:numId w:val="1"/>
        </w:numPr>
        <w:spacing w:line="288" w:lineRule="auto"/>
        <w:ind w:right="1559"/>
        <w:rPr>
          <w:rFonts w:asciiTheme="majorHAnsi" w:hAnsiTheme="majorHAnsi"/>
          <w:b/>
          <w:i w:val="0"/>
          <w:iCs w:val="0"/>
          <w:noProof/>
        </w:rPr>
      </w:pPr>
      <w:r>
        <w:rPr>
          <w:rFonts w:asciiTheme="majorHAnsi" w:hAnsiTheme="majorHAnsi"/>
          <w:b/>
          <w:i w:val="0"/>
          <w:iCs w:val="0"/>
          <w:noProof/>
        </w:rPr>
        <w:t>17. Mai bis 3. August</w:t>
      </w:r>
      <w:r w:rsidR="00604AE9">
        <w:rPr>
          <w:rFonts w:asciiTheme="majorHAnsi" w:hAnsiTheme="majorHAnsi"/>
          <w:b/>
          <w:i w:val="0"/>
          <w:iCs w:val="0"/>
          <w:noProof/>
        </w:rPr>
        <w:t xml:space="preserve"> 2014</w:t>
      </w:r>
      <w:r>
        <w:rPr>
          <w:rFonts w:asciiTheme="majorHAnsi" w:hAnsiTheme="majorHAnsi"/>
          <w:b/>
          <w:i w:val="0"/>
          <w:iCs w:val="0"/>
          <w:noProof/>
        </w:rPr>
        <w:t xml:space="preserve">, </w:t>
      </w:r>
      <w:r w:rsidR="003D6ED7" w:rsidRPr="00901D80">
        <w:rPr>
          <w:rFonts w:asciiTheme="majorHAnsi" w:hAnsiTheme="majorHAnsi"/>
          <w:b/>
          <w:i w:val="0"/>
          <w:iCs w:val="0"/>
          <w:noProof/>
        </w:rPr>
        <w:t xml:space="preserve">Edwin Scharff Museum Neu-Ulm </w:t>
      </w:r>
    </w:p>
    <w:p w14:paraId="64E8B6C7" w14:textId="6794115E" w:rsidR="00C14028" w:rsidRPr="00BA10C6" w:rsidRDefault="00901D80" w:rsidP="00AF0A15">
      <w:pPr>
        <w:pStyle w:val="Textkrper"/>
        <w:numPr>
          <w:ilvl w:val="0"/>
          <w:numId w:val="1"/>
        </w:numPr>
        <w:spacing w:line="288" w:lineRule="auto"/>
        <w:ind w:right="1559"/>
        <w:rPr>
          <w:rFonts w:asciiTheme="majorHAnsi" w:hAnsiTheme="majorHAnsi"/>
          <w:b/>
          <w:i w:val="0"/>
          <w:iCs w:val="0"/>
          <w:noProof/>
          <w:lang w:val="en-US"/>
        </w:rPr>
      </w:pPr>
      <w:r w:rsidRPr="00BA10C6">
        <w:rPr>
          <w:rFonts w:asciiTheme="majorHAnsi" w:hAnsiTheme="majorHAnsi"/>
          <w:b/>
          <w:i w:val="0"/>
          <w:iCs w:val="0"/>
          <w:noProof/>
          <w:lang w:val="en-US"/>
        </w:rPr>
        <w:t>28. August bis</w:t>
      </w:r>
      <w:r w:rsidR="00AF0A15" w:rsidRPr="00BA10C6">
        <w:rPr>
          <w:rFonts w:asciiTheme="majorHAnsi" w:hAnsiTheme="majorHAnsi"/>
          <w:b/>
          <w:i w:val="0"/>
          <w:iCs w:val="0"/>
          <w:noProof/>
          <w:lang w:val="en-US"/>
        </w:rPr>
        <w:t xml:space="preserve"> 29. September 2014, Museum of Contemporary Art of Vojvodina, Novi Sad</w:t>
      </w:r>
      <w:r w:rsidR="00AB652A" w:rsidRPr="00BA10C6">
        <w:rPr>
          <w:rFonts w:asciiTheme="majorHAnsi" w:hAnsiTheme="majorHAnsi"/>
          <w:b/>
          <w:i w:val="0"/>
          <w:iCs w:val="0"/>
          <w:noProof/>
          <w:lang w:val="en-US"/>
        </w:rPr>
        <w:t xml:space="preserve"> (Serbien)</w:t>
      </w:r>
      <w:r w:rsidR="00AF0A15" w:rsidRPr="00BA10C6">
        <w:rPr>
          <w:rFonts w:asciiTheme="majorHAnsi" w:hAnsiTheme="majorHAnsi"/>
          <w:b/>
          <w:i w:val="0"/>
          <w:iCs w:val="0"/>
          <w:noProof/>
          <w:lang w:val="en-US"/>
        </w:rPr>
        <w:t xml:space="preserve"> </w:t>
      </w:r>
      <w:r w:rsidRPr="00BA10C6">
        <w:rPr>
          <w:rFonts w:asciiTheme="majorHAnsi" w:hAnsiTheme="majorHAnsi"/>
          <w:b/>
          <w:i w:val="0"/>
          <w:iCs w:val="0"/>
          <w:noProof/>
          <w:lang w:val="en-US"/>
        </w:rPr>
        <w:t xml:space="preserve"> </w:t>
      </w:r>
    </w:p>
    <w:p w14:paraId="4721C023" w14:textId="5C6D0326" w:rsidR="003D6ED7" w:rsidRPr="009A3723" w:rsidRDefault="009A3723" w:rsidP="003D6ED7">
      <w:pPr>
        <w:pStyle w:val="Textkrper"/>
        <w:numPr>
          <w:ilvl w:val="0"/>
          <w:numId w:val="1"/>
        </w:numPr>
        <w:spacing w:line="288" w:lineRule="auto"/>
        <w:ind w:right="1559"/>
      </w:pPr>
      <w:r w:rsidRPr="009A3723">
        <w:rPr>
          <w:rFonts w:asciiTheme="majorHAnsi" w:hAnsiTheme="majorHAnsi"/>
          <w:b/>
          <w:i w:val="0"/>
          <w:iCs w:val="0"/>
          <w:noProof/>
        </w:rPr>
        <w:t>Weitere Stationen</w:t>
      </w:r>
      <w:r w:rsidR="00AB652A">
        <w:rPr>
          <w:rFonts w:asciiTheme="majorHAnsi" w:hAnsiTheme="majorHAnsi"/>
          <w:b/>
          <w:i w:val="0"/>
          <w:iCs w:val="0"/>
          <w:noProof/>
        </w:rPr>
        <w:t xml:space="preserve">:  </w:t>
      </w:r>
      <w:r w:rsidR="00AF0A15" w:rsidRPr="009A3723">
        <w:rPr>
          <w:rFonts w:asciiTheme="majorHAnsi" w:hAnsiTheme="majorHAnsi"/>
          <w:b/>
          <w:i w:val="0"/>
          <w:iCs w:val="0"/>
          <w:noProof/>
        </w:rPr>
        <w:t>Pecs</w:t>
      </w:r>
      <w:r w:rsidR="00AB652A">
        <w:rPr>
          <w:rFonts w:asciiTheme="majorHAnsi" w:hAnsiTheme="majorHAnsi"/>
          <w:b/>
          <w:i w:val="0"/>
          <w:iCs w:val="0"/>
          <w:noProof/>
        </w:rPr>
        <w:t xml:space="preserve"> (Ungarn) </w:t>
      </w:r>
      <w:r>
        <w:rPr>
          <w:rFonts w:asciiTheme="majorHAnsi" w:hAnsiTheme="majorHAnsi"/>
          <w:b/>
          <w:i w:val="0"/>
          <w:iCs w:val="0"/>
          <w:noProof/>
        </w:rPr>
        <w:t xml:space="preserve"> und Wien </w:t>
      </w:r>
      <w:r w:rsidR="00AB652A">
        <w:rPr>
          <w:rFonts w:asciiTheme="majorHAnsi" w:hAnsiTheme="majorHAnsi"/>
          <w:b/>
          <w:i w:val="0"/>
          <w:iCs w:val="0"/>
          <w:noProof/>
        </w:rPr>
        <w:t>(Österreich)</w:t>
      </w:r>
    </w:p>
    <w:p w14:paraId="257F4DB2" w14:textId="77777777" w:rsidR="009A3723" w:rsidRPr="000F0BB9" w:rsidRDefault="009A3723" w:rsidP="009A3723">
      <w:pPr>
        <w:pStyle w:val="Textkrper"/>
        <w:spacing w:line="288" w:lineRule="auto"/>
        <w:ind w:right="1559"/>
      </w:pPr>
    </w:p>
    <w:p w14:paraId="4B88350F" w14:textId="366B3D82" w:rsidR="00604AE9" w:rsidRDefault="003D6ED7" w:rsidP="00C85E62">
      <w:pPr>
        <w:spacing w:line="288" w:lineRule="auto"/>
        <w:ind w:right="1247"/>
        <w:jc w:val="both"/>
        <w:rPr>
          <w:rFonts w:asciiTheme="majorHAnsi" w:hAnsiTheme="majorHAnsi"/>
          <w:sz w:val="22"/>
          <w:szCs w:val="22"/>
        </w:rPr>
      </w:pPr>
      <w:r w:rsidRPr="00C85E62">
        <w:rPr>
          <w:rFonts w:asciiTheme="majorHAnsi" w:hAnsiTheme="majorHAnsi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56265" wp14:editId="4A31B956">
                <wp:simplePos x="0" y="0"/>
                <wp:positionH relativeFrom="column">
                  <wp:posOffset>5257800</wp:posOffset>
                </wp:positionH>
                <wp:positionV relativeFrom="paragraph">
                  <wp:posOffset>319405</wp:posOffset>
                </wp:positionV>
                <wp:extent cx="1257300" cy="20574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FE72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  <w:t>donu</w:t>
                            </w: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menta</w:t>
                            </w:r>
                          </w:p>
                          <w:p w14:paraId="08464405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Alexandra Karabelas</w:t>
                            </w:r>
                          </w:p>
                          <w:p w14:paraId="0AAC16D0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Patrizia Schmid-Fellerer</w:t>
                            </w:r>
                          </w:p>
                          <w:p w14:paraId="06F3D660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Atelier am Wiedfang</w:t>
                            </w:r>
                          </w:p>
                          <w:p w14:paraId="5373C5D0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93047 Regensburg</w:t>
                            </w:r>
                          </w:p>
                          <w:p w14:paraId="1B78AB75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Tel. +49 941 55133</w:t>
                            </w:r>
                          </w:p>
                          <w:p w14:paraId="7F567ABF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US"/>
                              </w:rPr>
                              <w:t>Fax: +49 941 5998320</w:t>
                            </w:r>
                          </w:p>
                          <w:p w14:paraId="33AFEA06" w14:textId="77777777" w:rsidR="00921A63" w:rsidRPr="00BA10C6" w:rsidRDefault="00212F5B" w:rsidP="00DD53B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921A63" w:rsidRPr="00DD53B6">
                                <w:rPr>
                                  <w:rStyle w:val="Hyperlink"/>
                                  <w:rFonts w:asciiTheme="majorHAnsi" w:hAnsiTheme="majorHAnsi" w:cs="Arial"/>
                                  <w:sz w:val="16"/>
                                  <w:szCs w:val="16"/>
                                  <w:lang w:val="en-US"/>
                                </w:rPr>
                                <w:t>presse@donumenta.de</w:t>
                              </w:r>
                            </w:hyperlink>
                          </w:p>
                          <w:p w14:paraId="7EB1ACBC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10C6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US"/>
                              </w:rPr>
                              <w:t>tanz_denken@yahoo.de</w:t>
                            </w:r>
                            <w:r w:rsidRPr="00DD53B6"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13CB039" w14:textId="77777777" w:rsidR="00921A63" w:rsidRPr="00DD53B6" w:rsidRDefault="00212F5B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21A63" w:rsidRPr="00DD53B6">
                                <w:rPr>
                                  <w:rStyle w:val="Hyperlink"/>
                                  <w:rFonts w:asciiTheme="majorHAnsi" w:hAnsiTheme="majorHAnsi" w:cs="Arial"/>
                                  <w:sz w:val="16"/>
                                  <w:szCs w:val="16"/>
                                </w:rPr>
                                <w:t>www.donumenta.de</w:t>
                              </w:r>
                            </w:hyperlink>
                          </w:p>
                          <w:p w14:paraId="10411B01" w14:textId="77777777" w:rsidR="00921A63" w:rsidRPr="00DD53B6" w:rsidRDefault="00921A63" w:rsidP="00DD53B6">
                            <w:pPr>
                              <w:rPr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2CB5B3DB" w14:textId="77777777" w:rsidR="00921A63" w:rsidRDefault="00921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14pt;margin-top:25.15pt;width:9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" filled="f" stroked="f">
                <v:textbox>
                  <w:txbxContent>
                    <w:p w14:paraId="41F8FE72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  <w:t>donu</w:t>
                      </w: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menta</w:t>
                      </w:r>
                    </w:p>
                    <w:p w14:paraId="08464405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Alexandra Karabelas</w:t>
                      </w:r>
                    </w:p>
                    <w:p w14:paraId="0AAC16D0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Patrizia Schmid-Fellerer</w:t>
                      </w:r>
                    </w:p>
                    <w:p w14:paraId="06F3D660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Atelier am Wiedfang</w:t>
                      </w:r>
                    </w:p>
                    <w:p w14:paraId="5373C5D0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93047 Regensburg</w:t>
                      </w:r>
                    </w:p>
                    <w:p w14:paraId="1B78AB75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  <w:t>Tel. +49 941 55133</w:t>
                      </w:r>
                    </w:p>
                    <w:p w14:paraId="7F567ABF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  <w:lang w:val="en-US"/>
                        </w:rPr>
                      </w:pP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  <w:lang w:val="en-US"/>
                        </w:rPr>
                        <w:t>Fax: +49 941 5998320</w:t>
                      </w:r>
                    </w:p>
                    <w:p w14:paraId="33AFEA06" w14:textId="77777777" w:rsidR="00921A63" w:rsidRPr="00BA10C6" w:rsidRDefault="0081608B" w:rsidP="00DD53B6">
                      <w:pPr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</w:pPr>
                      <w:hyperlink r:id="rId9" w:history="1">
                        <w:r w:rsidR="00921A63" w:rsidRPr="00DD53B6">
                          <w:rPr>
                            <w:rStyle w:val="Hyperlink"/>
                            <w:rFonts w:asciiTheme="majorHAnsi" w:hAnsiTheme="majorHAnsi" w:cs="Arial"/>
                            <w:sz w:val="16"/>
                            <w:szCs w:val="16"/>
                            <w:lang w:val="en-US"/>
                          </w:rPr>
                          <w:t>presse@donumenta.de</w:t>
                        </w:r>
                      </w:hyperlink>
                    </w:p>
                    <w:p w14:paraId="7EB1ACBC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  <w:lang w:val="en-US"/>
                        </w:rPr>
                      </w:pPr>
                      <w:r w:rsidRPr="00BA10C6">
                        <w:rPr>
                          <w:rFonts w:asciiTheme="majorHAnsi" w:hAnsiTheme="majorHAnsi"/>
                          <w:sz w:val="16"/>
                          <w:szCs w:val="16"/>
                          <w:lang w:val="en-US"/>
                        </w:rPr>
                        <w:t>tanz_denken@yahoo.de</w:t>
                      </w:r>
                      <w:r w:rsidRPr="00DD53B6">
                        <w:rPr>
                          <w:rFonts w:asciiTheme="majorHAnsi" w:hAnsiTheme="majorHAnsi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13CB039" w14:textId="77777777" w:rsidR="00921A63" w:rsidRPr="00DD53B6" w:rsidRDefault="0081608B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hyperlink r:id="rId10" w:history="1">
                        <w:r w:rsidR="00921A63" w:rsidRPr="00DD53B6">
                          <w:rPr>
                            <w:rStyle w:val="Hyperlink"/>
                            <w:rFonts w:asciiTheme="majorHAnsi" w:hAnsiTheme="majorHAnsi" w:cs="Arial"/>
                            <w:sz w:val="16"/>
                            <w:szCs w:val="16"/>
                          </w:rPr>
                          <w:t>www.donumenta.de</w:t>
                        </w:r>
                      </w:hyperlink>
                    </w:p>
                    <w:p w14:paraId="10411B01" w14:textId="77777777" w:rsidR="00921A63" w:rsidRPr="00DD53B6" w:rsidRDefault="00921A63" w:rsidP="00DD53B6">
                      <w:pPr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</w:p>
                    <w:p w14:paraId="2CB5B3DB" w14:textId="77777777" w:rsidR="00921A63" w:rsidRDefault="00921A63"/>
                  </w:txbxContent>
                </v:textbox>
                <w10:wrap type="square"/>
              </v:shape>
            </w:pict>
          </mc:Fallback>
        </mc:AlternateContent>
      </w:r>
      <w:r w:rsidR="00901D80" w:rsidRPr="00C85E62">
        <w:rPr>
          <w:rFonts w:asciiTheme="majorHAnsi" w:hAnsiTheme="majorHAnsi" w:cs="Arial"/>
          <w:b/>
          <w:bCs/>
          <w:sz w:val="22"/>
          <w:szCs w:val="22"/>
        </w:rPr>
        <w:t xml:space="preserve">Regensburg / </w:t>
      </w:r>
      <w:r w:rsidRPr="00C85E62">
        <w:rPr>
          <w:rFonts w:asciiTheme="majorHAnsi" w:hAnsiTheme="majorHAnsi" w:cs="Arial"/>
          <w:b/>
          <w:bCs/>
          <w:sz w:val="22"/>
          <w:szCs w:val="22"/>
        </w:rPr>
        <w:t>Neu-Ulm</w:t>
      </w:r>
      <w:r w:rsidR="00C14028" w:rsidRPr="00C85E62">
        <w:rPr>
          <w:rFonts w:asciiTheme="majorHAnsi" w:hAnsiTheme="majorHAnsi" w:cs="Arial"/>
          <w:b/>
          <w:bCs/>
          <w:sz w:val="22"/>
          <w:szCs w:val="22"/>
        </w:rPr>
        <w:t xml:space="preserve"> / Novi-</w:t>
      </w:r>
      <w:r w:rsidR="00901D80" w:rsidRPr="00C85E62">
        <w:rPr>
          <w:rFonts w:asciiTheme="majorHAnsi" w:hAnsiTheme="majorHAnsi" w:cs="Arial"/>
          <w:b/>
          <w:bCs/>
          <w:sz w:val="22"/>
          <w:szCs w:val="22"/>
        </w:rPr>
        <w:t xml:space="preserve">Sad </w:t>
      </w:r>
      <w:r w:rsidR="00C14028" w:rsidRPr="00C85E62">
        <w:rPr>
          <w:rFonts w:asciiTheme="majorHAnsi" w:hAnsiTheme="majorHAnsi" w:cs="Arial"/>
          <w:b/>
          <w:sz w:val="22"/>
          <w:szCs w:val="22"/>
        </w:rPr>
        <w:t>–</w:t>
      </w:r>
      <w:r w:rsidR="006F5B6E">
        <w:rPr>
          <w:rFonts w:asciiTheme="majorHAnsi" w:hAnsiTheme="majorHAnsi" w:cs="Arial"/>
          <w:b/>
          <w:sz w:val="22"/>
          <w:szCs w:val="22"/>
        </w:rPr>
        <w:t xml:space="preserve"> Die donumenta unter Leitung der Künstlerin und Kuratorin</w:t>
      </w:r>
      <w:r w:rsidR="00C14028" w:rsidRPr="00C85E62">
        <w:rPr>
          <w:rFonts w:asciiTheme="majorHAnsi" w:hAnsiTheme="majorHAnsi" w:cs="Arial"/>
          <w:b/>
          <w:sz w:val="22"/>
          <w:szCs w:val="22"/>
        </w:rPr>
        <w:t xml:space="preserve"> Regina Hellwig-Schmid </w:t>
      </w:r>
      <w:r w:rsidR="00C85E62" w:rsidRPr="00C85E62">
        <w:rPr>
          <w:rFonts w:asciiTheme="majorHAnsi" w:hAnsiTheme="majorHAnsi" w:cs="Arial"/>
          <w:b/>
          <w:sz w:val="22"/>
          <w:szCs w:val="22"/>
        </w:rPr>
        <w:t xml:space="preserve">realisiert einen Ausstellungsreigen durch ausgewählte Länder des Donauraumes. </w:t>
      </w:r>
      <w:r w:rsidR="00C85E62" w:rsidRPr="00C85E62">
        <w:rPr>
          <w:rFonts w:asciiTheme="majorHAnsi" w:hAnsiTheme="majorHAnsi"/>
          <w:b/>
          <w:sz w:val="22"/>
          <w:szCs w:val="22"/>
        </w:rPr>
        <w:t>Im Zentrum steh</w:t>
      </w:r>
      <w:r w:rsidR="00127228">
        <w:rPr>
          <w:rFonts w:asciiTheme="majorHAnsi" w:hAnsiTheme="majorHAnsi"/>
          <w:b/>
          <w:sz w:val="22"/>
          <w:szCs w:val="22"/>
        </w:rPr>
        <w:t>en fotografische</w:t>
      </w:r>
      <w:r w:rsidR="00C85E62" w:rsidRPr="00C85E62">
        <w:rPr>
          <w:rFonts w:asciiTheme="majorHAnsi" w:hAnsiTheme="majorHAnsi"/>
          <w:b/>
          <w:sz w:val="22"/>
          <w:szCs w:val="22"/>
        </w:rPr>
        <w:t xml:space="preserve"> </w:t>
      </w:r>
      <w:r w:rsidR="00AB652A">
        <w:rPr>
          <w:rFonts w:asciiTheme="majorHAnsi" w:hAnsiTheme="majorHAnsi"/>
          <w:b/>
          <w:sz w:val="22"/>
          <w:szCs w:val="22"/>
        </w:rPr>
        <w:t xml:space="preserve">und filmische </w:t>
      </w:r>
      <w:r w:rsidR="00C85E62" w:rsidRPr="00C85E62">
        <w:rPr>
          <w:rFonts w:asciiTheme="majorHAnsi" w:hAnsiTheme="majorHAnsi"/>
          <w:b/>
          <w:sz w:val="22"/>
          <w:szCs w:val="22"/>
        </w:rPr>
        <w:t xml:space="preserve">Postionen </w:t>
      </w:r>
      <w:r w:rsidR="00127228">
        <w:rPr>
          <w:rFonts w:asciiTheme="majorHAnsi" w:hAnsiTheme="majorHAnsi"/>
          <w:b/>
          <w:sz w:val="22"/>
          <w:szCs w:val="22"/>
        </w:rPr>
        <w:t>herausragender</w:t>
      </w:r>
      <w:r w:rsidR="00C85E62" w:rsidRPr="00C85E62">
        <w:rPr>
          <w:rFonts w:asciiTheme="majorHAnsi" w:hAnsiTheme="majorHAnsi"/>
          <w:b/>
          <w:sz w:val="22"/>
          <w:szCs w:val="22"/>
        </w:rPr>
        <w:t xml:space="preserve"> Künstlerinnen und Künstler</w:t>
      </w:r>
      <w:r w:rsidR="006F5B6E">
        <w:rPr>
          <w:rFonts w:asciiTheme="majorHAnsi" w:hAnsiTheme="majorHAnsi"/>
          <w:b/>
          <w:sz w:val="22"/>
          <w:szCs w:val="22"/>
        </w:rPr>
        <w:t xml:space="preserve"> aus dem Donauraum.</w:t>
      </w:r>
      <w:r w:rsidR="006F5B6E">
        <w:rPr>
          <w:rFonts w:asciiTheme="majorHAnsi" w:hAnsiTheme="majorHAnsi"/>
          <w:sz w:val="22"/>
          <w:szCs w:val="22"/>
        </w:rPr>
        <w:t xml:space="preserve"> </w:t>
      </w:r>
      <w:r w:rsidR="00C85E62" w:rsidRPr="00604AE9">
        <w:rPr>
          <w:rFonts w:asciiTheme="majorHAnsi" w:hAnsiTheme="majorHAnsi"/>
          <w:sz w:val="22"/>
          <w:szCs w:val="22"/>
        </w:rPr>
        <w:t xml:space="preserve"> </w:t>
      </w:r>
      <w:r w:rsidR="00127228">
        <w:rPr>
          <w:rFonts w:asciiTheme="majorHAnsi" w:hAnsiTheme="majorHAnsi"/>
          <w:sz w:val="22"/>
          <w:szCs w:val="22"/>
        </w:rPr>
        <w:t xml:space="preserve"> </w:t>
      </w:r>
    </w:p>
    <w:p w14:paraId="185C1807" w14:textId="77777777" w:rsidR="00604AE9" w:rsidRDefault="00604AE9" w:rsidP="00C85E62">
      <w:pPr>
        <w:spacing w:line="288" w:lineRule="auto"/>
        <w:ind w:right="1247"/>
        <w:jc w:val="both"/>
        <w:rPr>
          <w:rFonts w:asciiTheme="majorHAnsi" w:hAnsiTheme="majorHAnsi"/>
          <w:sz w:val="22"/>
          <w:szCs w:val="22"/>
        </w:rPr>
      </w:pPr>
    </w:p>
    <w:p w14:paraId="77A83D92" w14:textId="77777777" w:rsidR="00921A63" w:rsidRDefault="00127228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noProof/>
          <w:sz w:val="22"/>
          <w:szCs w:val="22"/>
        </w:rPr>
      </w:pP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Die </w:t>
      </w:r>
      <w:r w:rsidRPr="00AB652A">
        <w:rPr>
          <w:rFonts w:asciiTheme="majorHAnsi" w:hAnsiTheme="majorHAnsi"/>
          <w:b/>
          <w:i w:val="0"/>
          <w:noProof/>
          <w:sz w:val="22"/>
          <w:szCs w:val="22"/>
        </w:rPr>
        <w:t>donu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>menta,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 xml:space="preserve"> eine der renommiertesten Initiativen 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für 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 xml:space="preserve">aktuelle 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>Kunst und Kultur im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 xml:space="preserve"> und aus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 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 xml:space="preserve">den Ländern des 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>Donauraum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>es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, setzt ihre erfolgreiche Arbeit der Vernetzung und Vertiefung des künstlerischen Dialogs im 12. Jahr 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>ihres Bestehe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>n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>s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 fort. </w:t>
      </w:r>
      <w:r w:rsidR="006F5B6E" w:rsidRPr="00AB652A">
        <w:rPr>
          <w:rFonts w:asciiTheme="majorHAnsi" w:hAnsiTheme="majorHAnsi"/>
          <w:i w:val="0"/>
          <w:noProof/>
          <w:sz w:val="22"/>
          <w:szCs w:val="22"/>
        </w:rPr>
        <w:t>Im Zentrum stehen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 xml:space="preserve"> 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 xml:space="preserve">derzeit </w:t>
      </w:r>
      <w:r w:rsidR="006F5B6E" w:rsidRPr="00AB652A">
        <w:rPr>
          <w:rFonts w:asciiTheme="majorHAnsi" w:hAnsiTheme="majorHAnsi"/>
          <w:i w:val="0"/>
          <w:noProof/>
          <w:sz w:val="22"/>
          <w:szCs w:val="22"/>
        </w:rPr>
        <w:t>jene</w:t>
      </w:r>
      <w:r w:rsidR="00C17FD9" w:rsidRPr="00AB652A">
        <w:rPr>
          <w:rFonts w:asciiTheme="majorHAnsi" w:hAnsiTheme="majorHAnsi"/>
          <w:i w:val="0"/>
          <w:noProof/>
          <w:sz w:val="22"/>
          <w:szCs w:val="22"/>
        </w:rPr>
        <w:t xml:space="preserve"> herausragenden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 xml:space="preserve"> Künstlerinnen und Künstler, die vor zwei Jahren die Jubiläumsausstellung der </w:t>
      </w:r>
      <w:r w:rsidR="005B5233" w:rsidRPr="00AB652A">
        <w:rPr>
          <w:rFonts w:asciiTheme="majorHAnsi" w:hAnsiTheme="majorHAnsi"/>
          <w:b/>
          <w:i w:val="0"/>
          <w:noProof/>
          <w:sz w:val="22"/>
          <w:szCs w:val="22"/>
        </w:rPr>
        <w:t>donu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 xml:space="preserve">menta </w:t>
      </w:r>
      <w:r w:rsidR="00AB652A" w:rsidRPr="00AB652A">
        <w:rPr>
          <w:rFonts w:asciiTheme="majorHAnsi" w:hAnsiTheme="majorHAnsi"/>
          <w:i w:val="0"/>
          <w:noProof/>
          <w:sz w:val="22"/>
          <w:szCs w:val="22"/>
        </w:rPr>
        <w:t>zum Abschluss der</w:t>
      </w:r>
      <w:r w:rsidR="005B5233" w:rsidRPr="00AB652A">
        <w:rPr>
          <w:rFonts w:asciiTheme="majorHAnsi" w:hAnsiTheme="majorHAnsi"/>
          <w:i w:val="0"/>
          <w:noProof/>
          <w:sz w:val="22"/>
          <w:szCs w:val="22"/>
        </w:rPr>
        <w:t xml:space="preserve"> Länderfestivals </w:t>
      </w:r>
      <w:r w:rsidR="00C17FD9" w:rsidRPr="00AB652A">
        <w:rPr>
          <w:rFonts w:asciiTheme="majorHAnsi" w:hAnsiTheme="majorHAnsi"/>
          <w:i w:val="0"/>
          <w:noProof/>
          <w:sz w:val="22"/>
          <w:szCs w:val="22"/>
        </w:rPr>
        <w:t xml:space="preserve">in Regensburg geprägt haben. </w:t>
      </w:r>
    </w:p>
    <w:p w14:paraId="5051325F" w14:textId="77777777" w:rsidR="00921A63" w:rsidRDefault="00921A6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noProof/>
          <w:sz w:val="22"/>
          <w:szCs w:val="22"/>
        </w:rPr>
      </w:pPr>
    </w:p>
    <w:p w14:paraId="5951E44C" w14:textId="7A64C7BD" w:rsidR="00921A63" w:rsidRDefault="005B523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  <w:r w:rsidRPr="00AB652A">
        <w:rPr>
          <w:rFonts w:asciiTheme="majorHAnsi" w:hAnsiTheme="majorHAnsi"/>
          <w:i w:val="0"/>
          <w:noProof/>
          <w:sz w:val="22"/>
          <w:szCs w:val="22"/>
        </w:rPr>
        <w:t xml:space="preserve">Kuratiert von Regina Hellwig-Schmid, sind </w:t>
      </w:r>
      <w:r w:rsidR="00921A63">
        <w:rPr>
          <w:rFonts w:asciiTheme="majorHAnsi" w:hAnsiTheme="majorHAnsi"/>
          <w:i w:val="0"/>
          <w:noProof/>
          <w:sz w:val="22"/>
          <w:szCs w:val="22"/>
        </w:rPr>
        <w:t xml:space="preserve">konkret </w:t>
      </w:r>
      <w:r w:rsidRPr="00AB652A">
        <w:rPr>
          <w:rFonts w:asciiTheme="majorHAnsi" w:hAnsiTheme="majorHAnsi"/>
          <w:i w:val="0"/>
          <w:noProof/>
          <w:sz w:val="22"/>
          <w:szCs w:val="22"/>
        </w:rPr>
        <w:t>ab 1</w:t>
      </w:r>
      <w:r w:rsidR="00C17FD9" w:rsidRPr="00AB652A">
        <w:rPr>
          <w:rFonts w:asciiTheme="majorHAnsi" w:hAnsiTheme="majorHAnsi"/>
          <w:i w:val="0"/>
          <w:noProof/>
          <w:sz w:val="22"/>
          <w:szCs w:val="22"/>
        </w:rPr>
        <w:t xml:space="preserve">7. Mai </w:t>
      </w:r>
      <w:r w:rsidR="006F5B6E" w:rsidRPr="00AB652A">
        <w:rPr>
          <w:rFonts w:asciiTheme="majorHAnsi" w:hAnsiTheme="majorHAnsi"/>
          <w:i w:val="0"/>
          <w:noProof/>
          <w:sz w:val="22"/>
          <w:szCs w:val="22"/>
        </w:rPr>
        <w:t xml:space="preserve"> bis 3. August 2014 </w:t>
      </w:r>
      <w:r w:rsidR="00C17FD9" w:rsidRPr="00921A63">
        <w:rPr>
          <w:rFonts w:asciiTheme="majorHAnsi" w:hAnsiTheme="majorHAnsi"/>
          <w:i w:val="0"/>
          <w:noProof/>
          <w:sz w:val="22"/>
          <w:szCs w:val="22"/>
        </w:rPr>
        <w:t>zunächst im Edwin Scharf</w:t>
      </w:r>
      <w:r w:rsidRPr="00921A63">
        <w:rPr>
          <w:rFonts w:asciiTheme="majorHAnsi" w:hAnsiTheme="majorHAnsi"/>
          <w:i w:val="0"/>
          <w:noProof/>
          <w:sz w:val="22"/>
          <w:szCs w:val="22"/>
        </w:rPr>
        <w:t xml:space="preserve">f-Museum in Neu-Ulm und anschließend ab </w:t>
      </w:r>
      <w:r w:rsidR="006F5B6E" w:rsidRPr="00921A63">
        <w:rPr>
          <w:rFonts w:asciiTheme="majorHAnsi" w:hAnsiTheme="majorHAnsi"/>
          <w:i w:val="0"/>
          <w:noProof/>
          <w:sz w:val="22"/>
          <w:szCs w:val="22"/>
        </w:rPr>
        <w:t xml:space="preserve">28. </w:t>
      </w:r>
      <w:r w:rsidRPr="00921A63">
        <w:rPr>
          <w:rFonts w:asciiTheme="majorHAnsi" w:hAnsiTheme="majorHAnsi"/>
          <w:i w:val="0"/>
          <w:noProof/>
          <w:sz w:val="22"/>
          <w:szCs w:val="22"/>
        </w:rPr>
        <w:t xml:space="preserve">August </w:t>
      </w:r>
      <w:r w:rsidR="00C17FD9" w:rsidRPr="00921A63">
        <w:rPr>
          <w:rFonts w:asciiTheme="majorHAnsi" w:hAnsiTheme="majorHAnsi"/>
          <w:i w:val="0"/>
          <w:noProof/>
          <w:sz w:val="22"/>
          <w:szCs w:val="22"/>
        </w:rPr>
        <w:t xml:space="preserve">im </w:t>
      </w:r>
      <w:r w:rsidR="00AB652A" w:rsidRPr="00921A63">
        <w:rPr>
          <w:rFonts w:asciiTheme="majorHAnsi" w:hAnsiTheme="majorHAnsi"/>
          <w:i w:val="0"/>
          <w:iCs w:val="0"/>
          <w:noProof/>
          <w:sz w:val="22"/>
          <w:szCs w:val="22"/>
        </w:rPr>
        <w:t>Museum of Contemporary Art of Vojvodina</w:t>
      </w:r>
      <w:r w:rsidR="00921A63" w:rsidRPr="00921A63">
        <w:rPr>
          <w:rFonts w:asciiTheme="majorHAnsi" w:hAnsiTheme="majorHAnsi"/>
          <w:i w:val="0"/>
          <w:iCs w:val="0"/>
          <w:noProof/>
          <w:sz w:val="22"/>
          <w:szCs w:val="22"/>
        </w:rPr>
        <w:t xml:space="preserve"> in Novi Sad,</w:t>
      </w:r>
      <w:r w:rsidR="00921A63" w:rsidRPr="00921A63">
        <w:rPr>
          <w:rFonts w:asciiTheme="majorHAnsi" w:hAnsiTheme="majorHAnsi"/>
          <w:i w:val="0"/>
          <w:iCs w:val="0"/>
          <w:noProof/>
        </w:rPr>
        <w:t xml:space="preserve"> </w:t>
      </w:r>
      <w:r w:rsidR="00921A63" w:rsidRPr="00921A63">
        <w:rPr>
          <w:rFonts w:asciiTheme="majorHAnsi" w:hAnsiTheme="majorHAnsi"/>
          <w:i w:val="0"/>
          <w:iCs w:val="0"/>
          <w:noProof/>
          <w:sz w:val="22"/>
          <w:szCs w:val="22"/>
        </w:rPr>
        <w:t>Serbien</w:t>
      </w:r>
      <w:r w:rsidR="00921A63">
        <w:rPr>
          <w:rFonts w:asciiTheme="majorHAnsi" w:hAnsiTheme="majorHAnsi"/>
          <w:i w:val="0"/>
          <w:iCs w:val="0"/>
          <w:noProof/>
        </w:rPr>
        <w:t xml:space="preserve"> 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jeweils 14 fotografische Positionen zeitgenössischer, international renommierter Künstlerinnen und Künstler aus den 14 Ländern des Donauraumes zu sehen. </w:t>
      </w:r>
      <w:r w:rsidR="00921A63">
        <w:rPr>
          <w:rFonts w:asciiTheme="majorHAnsi" w:hAnsiTheme="majorHAnsi"/>
          <w:i w:val="0"/>
          <w:sz w:val="22"/>
          <w:szCs w:val="22"/>
        </w:rPr>
        <w:t xml:space="preserve"> 2015 wird die Ausstellung in </w:t>
      </w:r>
      <w:proofErr w:type="spellStart"/>
      <w:r w:rsidR="00921A63">
        <w:rPr>
          <w:rFonts w:asciiTheme="majorHAnsi" w:hAnsiTheme="majorHAnsi"/>
          <w:i w:val="0"/>
          <w:sz w:val="22"/>
          <w:szCs w:val="22"/>
        </w:rPr>
        <w:t>Pecs</w:t>
      </w:r>
      <w:proofErr w:type="spellEnd"/>
      <w:r w:rsidR="00921A63">
        <w:rPr>
          <w:rFonts w:asciiTheme="majorHAnsi" w:hAnsiTheme="majorHAnsi"/>
          <w:i w:val="0"/>
          <w:sz w:val="22"/>
          <w:szCs w:val="22"/>
        </w:rPr>
        <w:t>, Ungarn, sowie in Wien, Österreich, gezeigt werden.  Über Orte und Zeiträume werde aktuell noch verhandelt, so Hellwig-Schmid.</w:t>
      </w:r>
    </w:p>
    <w:p w14:paraId="424C0B92" w14:textId="77777777" w:rsidR="00921A63" w:rsidRDefault="00921A6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</w:p>
    <w:p w14:paraId="074F867D" w14:textId="77777777" w:rsidR="00921A63" w:rsidRDefault="00921A6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</w:p>
    <w:p w14:paraId="78EBE8A9" w14:textId="77777777" w:rsidR="00921A63" w:rsidRPr="00921A63" w:rsidRDefault="005B523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  <w:r w:rsidRPr="00921A63">
        <w:rPr>
          <w:rFonts w:asciiTheme="majorHAnsi" w:hAnsiTheme="majorHAnsi"/>
          <w:i w:val="0"/>
          <w:sz w:val="22"/>
          <w:szCs w:val="22"/>
        </w:rPr>
        <w:t>Die Ausstellung</w:t>
      </w:r>
      <w:r w:rsidR="006F5B6E" w:rsidRPr="00921A63">
        <w:rPr>
          <w:rFonts w:asciiTheme="majorHAnsi" w:hAnsiTheme="majorHAnsi"/>
          <w:i w:val="0"/>
          <w:sz w:val="22"/>
          <w:szCs w:val="22"/>
        </w:rPr>
        <w:t xml:space="preserve"> trägt den 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Titel  „14 x 14 </w:t>
      </w:r>
      <w:r w:rsidR="006F5B6E" w:rsidRPr="00921A63">
        <w:rPr>
          <w:rFonts w:asciiTheme="majorHAnsi" w:hAnsiTheme="majorHAnsi"/>
          <w:i w:val="0"/>
          <w:sz w:val="22"/>
          <w:szCs w:val="22"/>
        </w:rPr>
        <w:t xml:space="preserve">– </w:t>
      </w:r>
      <w:r w:rsidRPr="00921A63">
        <w:rPr>
          <w:rFonts w:asciiTheme="majorHAnsi" w:hAnsiTheme="majorHAnsi"/>
          <w:i w:val="0"/>
          <w:sz w:val="22"/>
          <w:szCs w:val="22"/>
        </w:rPr>
        <w:t>Vermessung des Donauraumes. – Momentaufnahmen. – Fotografische Positionen“</w:t>
      </w:r>
      <w:r w:rsidR="006F5B6E" w:rsidRPr="00921A63">
        <w:rPr>
          <w:rFonts w:asciiTheme="majorHAnsi" w:hAnsiTheme="majorHAnsi"/>
          <w:i w:val="0"/>
          <w:sz w:val="22"/>
          <w:szCs w:val="22"/>
        </w:rPr>
        <w:t>. Sie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 bündelt Momentaufnahmen </w:t>
      </w:r>
      <w:r w:rsidR="006F5B6E" w:rsidRPr="00921A63">
        <w:rPr>
          <w:rFonts w:asciiTheme="majorHAnsi" w:hAnsiTheme="majorHAnsi"/>
          <w:i w:val="0"/>
          <w:sz w:val="22"/>
          <w:szCs w:val="22"/>
        </w:rPr>
        <w:t xml:space="preserve">und neue fotografische und filmische Arbeiten 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von Künstlerpersönlichkeiten, die in den vergangenen Jahren mit ihrem malerischen, filmischen oder bildhauerischen Werk auf internationalem Parkett reüssierten. </w:t>
      </w:r>
    </w:p>
    <w:p w14:paraId="5AB53BFB" w14:textId="77777777" w:rsidR="00921A63" w:rsidRPr="00921A63" w:rsidRDefault="005B523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  <w:r w:rsidRPr="00921A63">
        <w:rPr>
          <w:rFonts w:asciiTheme="majorHAnsi" w:hAnsiTheme="majorHAnsi"/>
          <w:i w:val="0"/>
          <w:sz w:val="22"/>
          <w:szCs w:val="22"/>
        </w:rPr>
        <w:t xml:space="preserve">Mit der Formel „14 x 14 </w:t>
      </w:r>
      <w:r w:rsidR="006F5B6E" w:rsidRPr="00921A63">
        <w:rPr>
          <w:rFonts w:asciiTheme="majorHAnsi" w:hAnsiTheme="majorHAnsi"/>
          <w:i w:val="0"/>
          <w:sz w:val="22"/>
          <w:szCs w:val="22"/>
        </w:rPr>
        <w:t xml:space="preserve">– 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Vermessung des Donauraumes“ hatte </w:t>
      </w:r>
      <w:r w:rsidR="006F5B6E" w:rsidRPr="00921A63">
        <w:rPr>
          <w:rFonts w:asciiTheme="majorHAnsi" w:hAnsiTheme="majorHAnsi"/>
          <w:i w:val="0"/>
          <w:sz w:val="22"/>
          <w:szCs w:val="22"/>
        </w:rPr>
        <w:t xml:space="preserve">Regina Hellwig-Schmid vor zwei Jahren </w:t>
      </w:r>
      <w:r w:rsidRPr="00921A63">
        <w:rPr>
          <w:rFonts w:asciiTheme="majorHAnsi" w:hAnsiTheme="majorHAnsi"/>
          <w:i w:val="0"/>
          <w:sz w:val="22"/>
          <w:szCs w:val="22"/>
        </w:rPr>
        <w:t xml:space="preserve">eine Einladung an die Künstler ausgesprochen durch deren Kamera individuelle, europäische und globale Wirklichkeiten und Utopien in ihren jeweiligen Heimatländern sichtbar zu machen und zu reflektieren.  </w:t>
      </w:r>
    </w:p>
    <w:p w14:paraId="24EDAFC7" w14:textId="2019AC22" w:rsidR="006A7320" w:rsidRPr="00921A63" w:rsidRDefault="00921A63" w:rsidP="00921A63">
      <w:pPr>
        <w:pStyle w:val="Textkrper"/>
        <w:spacing w:line="288" w:lineRule="auto"/>
        <w:ind w:right="1134"/>
        <w:jc w:val="both"/>
        <w:rPr>
          <w:rFonts w:asciiTheme="majorHAnsi" w:hAnsiTheme="majorHAnsi"/>
          <w:i w:val="0"/>
          <w:sz w:val="22"/>
          <w:szCs w:val="22"/>
        </w:rPr>
      </w:pPr>
      <w:r w:rsidRPr="00921A63">
        <w:rPr>
          <w:rFonts w:asciiTheme="majorHAnsi" w:hAnsiTheme="majorHAnsi"/>
          <w:i w:val="0"/>
          <w:sz w:val="22"/>
          <w:szCs w:val="22"/>
        </w:rPr>
        <w:t xml:space="preserve">In jedem Land, in dem die Ausstellung nun in neuer Ordnung gezeigt wird, werden eine oder mehrere künstlerische Positionen herausgehoben behandelt. </w:t>
      </w:r>
      <w:r w:rsidR="006A7320" w:rsidRPr="00921A63">
        <w:rPr>
          <w:rFonts w:asciiTheme="majorHAnsi" w:hAnsiTheme="majorHAnsi"/>
          <w:i w:val="0"/>
          <w:sz w:val="22"/>
          <w:szCs w:val="22"/>
        </w:rPr>
        <w:t>Im Edwin Scharff-Museum Neu-Ulm bespielen neben István Czákány, Magdalena Jetelová oder Biljana Djurdjevi</w:t>
      </w:r>
      <w:r w:rsidR="006A7320" w:rsidRPr="00921A63">
        <w:rPr>
          <w:rFonts w:asciiTheme="majorHAnsi" w:hAnsiTheme="majorHAnsi" w:cs="ArialMT"/>
          <w:i w:val="0"/>
          <w:sz w:val="22"/>
          <w:szCs w:val="22"/>
        </w:rPr>
        <w:t>ć</w:t>
      </w:r>
      <w:r w:rsidR="006A7320" w:rsidRPr="00921A63">
        <w:rPr>
          <w:rFonts w:asciiTheme="majorHAnsi" w:hAnsiTheme="majorHAnsi"/>
          <w:i w:val="0"/>
          <w:sz w:val="22"/>
          <w:szCs w:val="22"/>
        </w:rPr>
        <w:t xml:space="preserve"> der Künstlerzwilling Borsos Lőrinc aus Ungarn (Malerei) und der österreichische Medienkünstler Julian Palacz als special guests jeweils einen eigenen Raum. In Novi-Sad wird die international erfolgreiche serbische Malerin Biljana Djurdjevi</w:t>
      </w:r>
      <w:r w:rsidR="006A7320" w:rsidRPr="00921A63">
        <w:rPr>
          <w:rFonts w:asciiTheme="majorHAnsi" w:hAnsiTheme="majorHAnsi" w:cs="ArialMT"/>
          <w:i w:val="0"/>
          <w:sz w:val="22"/>
          <w:szCs w:val="22"/>
        </w:rPr>
        <w:t>ć neue filmische Arbeiten erstmals der Öffentlichkeit vo</w:t>
      </w:r>
      <w:r w:rsidR="006A7320" w:rsidRPr="00921A63">
        <w:rPr>
          <w:rFonts w:asciiTheme="majorHAnsi" w:hAnsiTheme="majorHAnsi" w:cs="ArialMT"/>
          <w:sz w:val="22"/>
          <w:szCs w:val="22"/>
        </w:rPr>
        <w:t xml:space="preserve">rstellen. </w:t>
      </w:r>
      <w:r w:rsidRPr="00921A63">
        <w:rPr>
          <w:rFonts w:asciiTheme="majorHAnsi" w:hAnsiTheme="majorHAnsi" w:cs="ArialMT"/>
          <w:i w:val="0"/>
          <w:sz w:val="22"/>
          <w:szCs w:val="22"/>
        </w:rPr>
        <w:t xml:space="preserve">Die Schwerpunkte der Ausstellung in </w:t>
      </w:r>
      <w:proofErr w:type="spellStart"/>
      <w:r w:rsidRPr="00921A63">
        <w:rPr>
          <w:rFonts w:asciiTheme="majorHAnsi" w:hAnsiTheme="majorHAnsi" w:cs="ArialMT"/>
          <w:i w:val="0"/>
          <w:sz w:val="22"/>
          <w:szCs w:val="22"/>
        </w:rPr>
        <w:t>Pecs</w:t>
      </w:r>
      <w:proofErr w:type="spellEnd"/>
      <w:r w:rsidRPr="00921A63">
        <w:rPr>
          <w:rFonts w:asciiTheme="majorHAnsi" w:hAnsiTheme="majorHAnsi" w:cs="ArialMT"/>
          <w:i w:val="0"/>
          <w:sz w:val="22"/>
          <w:szCs w:val="22"/>
        </w:rPr>
        <w:t xml:space="preserve">, Ungarn, und in Wien, Österreich, werden </w:t>
      </w:r>
      <w:r>
        <w:rPr>
          <w:rFonts w:asciiTheme="majorHAnsi" w:hAnsiTheme="majorHAnsi" w:cs="ArialMT"/>
          <w:i w:val="0"/>
          <w:sz w:val="22"/>
          <w:szCs w:val="22"/>
        </w:rPr>
        <w:t xml:space="preserve">aktuell </w:t>
      </w:r>
      <w:r w:rsidRPr="00921A63">
        <w:rPr>
          <w:rFonts w:asciiTheme="majorHAnsi" w:hAnsiTheme="majorHAnsi" w:cs="ArialMT"/>
          <w:i w:val="0"/>
          <w:sz w:val="22"/>
          <w:szCs w:val="22"/>
        </w:rPr>
        <w:t xml:space="preserve">erarbeitet. </w:t>
      </w:r>
    </w:p>
    <w:p w14:paraId="51097E6B" w14:textId="77777777" w:rsidR="005B5233" w:rsidRDefault="005B5233" w:rsidP="005B5233">
      <w:pPr>
        <w:spacing w:line="288" w:lineRule="auto"/>
        <w:ind w:right="1247"/>
        <w:jc w:val="both"/>
        <w:rPr>
          <w:rFonts w:asciiTheme="majorHAnsi" w:hAnsiTheme="majorHAnsi" w:cs="Arial"/>
          <w:sz w:val="22"/>
          <w:szCs w:val="22"/>
        </w:rPr>
      </w:pPr>
    </w:p>
    <w:p w14:paraId="65528144" w14:textId="13ED51F2" w:rsidR="005B5233" w:rsidRDefault="00921A63" w:rsidP="005B5233">
      <w:pPr>
        <w:spacing w:line="288" w:lineRule="auto"/>
        <w:ind w:right="124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(2.225 Zeichen o. LZ)</w:t>
      </w:r>
    </w:p>
    <w:p w14:paraId="30E98815" w14:textId="77777777" w:rsidR="00921A63" w:rsidRDefault="00921A63" w:rsidP="006A7320">
      <w:pPr>
        <w:spacing w:line="288" w:lineRule="auto"/>
        <w:ind w:right="1247"/>
        <w:jc w:val="both"/>
        <w:rPr>
          <w:rFonts w:asciiTheme="majorHAnsi" w:hAnsiTheme="majorHAnsi"/>
          <w:b/>
          <w:sz w:val="22"/>
          <w:szCs w:val="22"/>
        </w:rPr>
      </w:pPr>
    </w:p>
    <w:p w14:paraId="0A164A40" w14:textId="27DBF1AA" w:rsidR="00921A63" w:rsidRDefault="00921A63" w:rsidP="006A7320">
      <w:pPr>
        <w:spacing w:line="288" w:lineRule="auto"/>
        <w:ind w:right="124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======================</w:t>
      </w:r>
    </w:p>
    <w:p w14:paraId="142B2AB5" w14:textId="77777777" w:rsidR="00921A63" w:rsidRDefault="00921A63" w:rsidP="006A7320">
      <w:pPr>
        <w:spacing w:line="288" w:lineRule="auto"/>
        <w:ind w:right="1247"/>
        <w:jc w:val="both"/>
        <w:rPr>
          <w:rFonts w:asciiTheme="majorHAnsi" w:hAnsiTheme="majorHAnsi"/>
          <w:b/>
          <w:sz w:val="22"/>
          <w:szCs w:val="22"/>
        </w:rPr>
      </w:pPr>
    </w:p>
    <w:p w14:paraId="571210BC" w14:textId="77777777" w:rsidR="00921A63" w:rsidRDefault="00921A63" w:rsidP="006A7320">
      <w:pPr>
        <w:spacing w:line="288" w:lineRule="auto"/>
        <w:ind w:right="1247"/>
        <w:jc w:val="both"/>
        <w:rPr>
          <w:rFonts w:asciiTheme="majorHAnsi" w:hAnsiTheme="majorHAnsi"/>
          <w:b/>
          <w:sz w:val="22"/>
          <w:szCs w:val="22"/>
        </w:rPr>
      </w:pPr>
    </w:p>
    <w:p w14:paraId="6A279BDD" w14:textId="344A21AF" w:rsidR="003D6ED7" w:rsidRPr="006A7320" w:rsidRDefault="006A7320" w:rsidP="006A7320">
      <w:pPr>
        <w:spacing w:line="288" w:lineRule="auto"/>
        <w:ind w:right="1247"/>
        <w:jc w:val="both"/>
        <w:rPr>
          <w:rFonts w:asciiTheme="majorHAnsi" w:hAnsiTheme="majorHAnsi" w:cs="Arial"/>
          <w:b/>
          <w:sz w:val="22"/>
          <w:szCs w:val="22"/>
        </w:rPr>
      </w:pPr>
      <w:r w:rsidRPr="006A7320">
        <w:rPr>
          <w:rFonts w:asciiTheme="majorHAnsi" w:hAnsiTheme="majorHAnsi"/>
          <w:b/>
          <w:sz w:val="22"/>
          <w:szCs w:val="22"/>
        </w:rPr>
        <w:t xml:space="preserve">Stationen der Ausstellung </w:t>
      </w:r>
      <w:r w:rsidRPr="006A7320">
        <w:rPr>
          <w:rFonts w:asciiTheme="majorHAnsi" w:hAnsiTheme="majorHAnsi" w:cs="Arial"/>
          <w:b/>
          <w:sz w:val="22"/>
          <w:szCs w:val="22"/>
        </w:rPr>
        <w:t>„14 x 14 - Vermessung des Donauraumes. – Momentaufnahmen. – Fotografische Positionen</w:t>
      </w:r>
      <w:r w:rsidR="009A3723">
        <w:rPr>
          <w:rFonts w:asciiTheme="majorHAnsi" w:hAnsiTheme="majorHAnsi" w:cs="Arial"/>
          <w:b/>
          <w:sz w:val="22"/>
          <w:szCs w:val="22"/>
        </w:rPr>
        <w:t>.</w:t>
      </w:r>
      <w:r w:rsidRPr="006A7320">
        <w:rPr>
          <w:rFonts w:asciiTheme="majorHAnsi" w:hAnsiTheme="majorHAnsi" w:cs="Arial"/>
          <w:b/>
          <w:sz w:val="22"/>
          <w:szCs w:val="22"/>
        </w:rPr>
        <w:t>“:</w:t>
      </w:r>
    </w:p>
    <w:p w14:paraId="5B1C9CF8" w14:textId="77777777" w:rsidR="006A7320" w:rsidRDefault="006A7320" w:rsidP="006A7320">
      <w:pPr>
        <w:spacing w:line="288" w:lineRule="auto"/>
        <w:ind w:right="1247"/>
        <w:jc w:val="both"/>
        <w:rPr>
          <w:rFonts w:asciiTheme="majorHAnsi" w:hAnsiTheme="majorHAnsi" w:cs="Arial"/>
          <w:sz w:val="22"/>
          <w:szCs w:val="22"/>
        </w:rPr>
      </w:pPr>
    </w:p>
    <w:p w14:paraId="0A5E1DCC" w14:textId="2B949D91" w:rsidR="006D0B77" w:rsidRDefault="006D0B77" w:rsidP="006A7320">
      <w:pPr>
        <w:spacing w:line="288" w:lineRule="auto"/>
        <w:ind w:right="124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I. </w:t>
      </w:r>
    </w:p>
    <w:p w14:paraId="57A9E3CA" w14:textId="77777777" w:rsidR="006D0B77" w:rsidRDefault="006D0B77" w:rsidP="006A7320">
      <w:pPr>
        <w:spacing w:line="288" w:lineRule="auto"/>
        <w:ind w:right="1247"/>
        <w:jc w:val="both"/>
        <w:rPr>
          <w:rFonts w:asciiTheme="majorHAnsi" w:hAnsiTheme="majorHAnsi" w:cs="Arial"/>
          <w:sz w:val="22"/>
          <w:szCs w:val="22"/>
        </w:rPr>
      </w:pPr>
    </w:p>
    <w:p w14:paraId="74E07BF6" w14:textId="1CC2FCB5" w:rsidR="006A7320" w:rsidRPr="00144E4F" w:rsidRDefault="006A7320" w:rsidP="00144E4F">
      <w:pPr>
        <w:spacing w:line="24" w:lineRule="atLeast"/>
        <w:ind w:right="1247"/>
        <w:jc w:val="both"/>
        <w:rPr>
          <w:rFonts w:asciiTheme="majorHAnsi" w:hAnsiTheme="majorHAnsi"/>
          <w:sz w:val="22"/>
          <w:szCs w:val="22"/>
        </w:rPr>
      </w:pPr>
      <w:r w:rsidRPr="00144E4F">
        <w:rPr>
          <w:rFonts w:asciiTheme="majorHAnsi" w:hAnsiTheme="majorHAnsi" w:cs="Arial"/>
          <w:sz w:val="22"/>
          <w:szCs w:val="22"/>
        </w:rPr>
        <w:t>Edwin Scharff Museum, Petrusplatz 4, 89231 Neu-Ulm Tel. 0731-7050 2555</w:t>
      </w:r>
    </w:p>
    <w:p w14:paraId="2043D198" w14:textId="77777777" w:rsidR="006D0B77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</w:p>
    <w:p w14:paraId="0E4C6C8D" w14:textId="7FCDBDC8" w:rsidR="003D6ED7" w:rsidRPr="00144E4F" w:rsidRDefault="003D6ED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  <w:r w:rsidRPr="00144E4F">
        <w:rPr>
          <w:rFonts w:asciiTheme="majorHAnsi" w:hAnsiTheme="majorHAnsi" w:cs="Arial"/>
          <w:sz w:val="22"/>
          <w:szCs w:val="22"/>
        </w:rPr>
        <w:t>Eröffnung: 16. Mai 2014, 19 Uhr</w:t>
      </w:r>
      <w:r w:rsidR="006A7320" w:rsidRPr="00144E4F">
        <w:rPr>
          <w:rFonts w:asciiTheme="majorHAnsi" w:hAnsiTheme="majorHAnsi" w:cs="Arial"/>
          <w:sz w:val="22"/>
          <w:szCs w:val="22"/>
        </w:rPr>
        <w:t xml:space="preserve">, </w:t>
      </w:r>
      <w:r w:rsidRPr="00144E4F">
        <w:rPr>
          <w:rFonts w:asciiTheme="majorHAnsi" w:hAnsiTheme="majorHAnsi" w:cs="Arial"/>
          <w:sz w:val="22"/>
          <w:szCs w:val="22"/>
        </w:rPr>
        <w:t>Ausstellungsdauer: 17. Mai bis 3</w:t>
      </w:r>
      <w:r w:rsidR="006D0B77">
        <w:rPr>
          <w:rFonts w:asciiTheme="majorHAnsi" w:hAnsiTheme="majorHAnsi" w:cs="Arial"/>
          <w:sz w:val="22"/>
          <w:szCs w:val="22"/>
        </w:rPr>
        <w:t>.</w:t>
      </w:r>
      <w:r w:rsidRPr="00144E4F">
        <w:rPr>
          <w:rFonts w:asciiTheme="majorHAnsi" w:hAnsiTheme="majorHAnsi" w:cs="Arial"/>
          <w:sz w:val="22"/>
          <w:szCs w:val="22"/>
        </w:rPr>
        <w:t xml:space="preserve"> August 2014</w:t>
      </w:r>
    </w:p>
    <w:p w14:paraId="7AE78E1C" w14:textId="77777777" w:rsidR="006D0B77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</w:p>
    <w:p w14:paraId="64D46564" w14:textId="77777777" w:rsidR="006A7320" w:rsidRPr="00144E4F" w:rsidRDefault="006A7320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  <w:r w:rsidRPr="00144E4F">
        <w:rPr>
          <w:rFonts w:asciiTheme="majorHAnsi" w:hAnsiTheme="majorHAnsi" w:cs="Arial"/>
          <w:sz w:val="22"/>
          <w:szCs w:val="22"/>
        </w:rPr>
        <w:t xml:space="preserve">Öffnungszeiten: </w:t>
      </w:r>
      <w:r w:rsidR="003D6ED7" w:rsidRPr="00144E4F">
        <w:rPr>
          <w:rFonts w:asciiTheme="majorHAnsi" w:hAnsiTheme="majorHAnsi" w:cs="Arial"/>
          <w:sz w:val="22"/>
          <w:szCs w:val="22"/>
        </w:rPr>
        <w:t>dienstags und mittwochs von 13 bis 17</w:t>
      </w:r>
      <w:r w:rsidRPr="00144E4F">
        <w:rPr>
          <w:rFonts w:asciiTheme="majorHAnsi" w:hAnsiTheme="majorHAnsi" w:cs="Arial"/>
          <w:sz w:val="22"/>
          <w:szCs w:val="22"/>
        </w:rPr>
        <w:t xml:space="preserve"> Uhr</w:t>
      </w:r>
      <w:r w:rsidR="003D6ED7" w:rsidRPr="00144E4F">
        <w:rPr>
          <w:rFonts w:asciiTheme="majorHAnsi" w:hAnsiTheme="majorHAnsi" w:cs="Arial"/>
          <w:sz w:val="22"/>
          <w:szCs w:val="22"/>
        </w:rPr>
        <w:t xml:space="preserve">, donnerstags bis samstags von 13 bis 18 </w:t>
      </w:r>
      <w:r w:rsidRPr="00144E4F">
        <w:rPr>
          <w:rFonts w:asciiTheme="majorHAnsi" w:hAnsiTheme="majorHAnsi" w:cs="Arial"/>
          <w:sz w:val="22"/>
          <w:szCs w:val="22"/>
        </w:rPr>
        <w:t xml:space="preserve">Uhr </w:t>
      </w:r>
      <w:r w:rsidR="003D6ED7" w:rsidRPr="00144E4F">
        <w:rPr>
          <w:rFonts w:asciiTheme="majorHAnsi" w:hAnsiTheme="majorHAnsi" w:cs="Arial"/>
          <w:sz w:val="22"/>
          <w:szCs w:val="22"/>
        </w:rPr>
        <w:t xml:space="preserve">und sonntags von 10 bis 18 Uhr. </w:t>
      </w:r>
    </w:p>
    <w:p w14:paraId="64CC6CCA" w14:textId="77777777" w:rsidR="006D0B77" w:rsidRDefault="006D0B77" w:rsidP="00144E4F">
      <w:pPr>
        <w:widowControl w:val="0"/>
        <w:autoSpaceDE w:val="0"/>
        <w:autoSpaceDN w:val="0"/>
        <w:adjustRightInd w:val="0"/>
        <w:spacing w:line="24" w:lineRule="atLeast"/>
        <w:rPr>
          <w:rFonts w:asciiTheme="majorHAnsi" w:hAnsiTheme="majorHAnsi" w:cs="Arial"/>
          <w:sz w:val="22"/>
          <w:szCs w:val="22"/>
        </w:rPr>
      </w:pPr>
    </w:p>
    <w:p w14:paraId="5E4B6770" w14:textId="77777777" w:rsidR="00234D53" w:rsidRPr="00144E4F" w:rsidRDefault="006A7320" w:rsidP="00144E4F">
      <w:pPr>
        <w:widowControl w:val="0"/>
        <w:autoSpaceDE w:val="0"/>
        <w:autoSpaceDN w:val="0"/>
        <w:adjustRightInd w:val="0"/>
        <w:spacing w:line="24" w:lineRule="atLeast"/>
        <w:rPr>
          <w:rFonts w:asciiTheme="majorHAnsi" w:hAnsiTheme="majorHAnsi" w:cs="Arial"/>
          <w:b/>
          <w:sz w:val="22"/>
          <w:szCs w:val="22"/>
        </w:rPr>
      </w:pPr>
      <w:r w:rsidRPr="00144E4F">
        <w:rPr>
          <w:rFonts w:asciiTheme="majorHAnsi" w:hAnsiTheme="majorHAnsi" w:cs="Arial"/>
          <w:sz w:val="22"/>
          <w:szCs w:val="22"/>
        </w:rPr>
        <w:t xml:space="preserve">Künstler: Ivan Bazak, </w:t>
      </w:r>
      <w:r w:rsidRPr="00144E4F">
        <w:rPr>
          <w:rFonts w:asciiTheme="majorHAnsi" w:hAnsiTheme="majorHAnsi" w:cs="Arial"/>
          <w:b/>
          <w:sz w:val="22"/>
          <w:szCs w:val="22"/>
        </w:rPr>
        <w:t xml:space="preserve">Pavel Brăila, </w:t>
      </w:r>
      <w:r w:rsidR="00234D53" w:rsidRPr="00144E4F">
        <w:rPr>
          <w:rFonts w:asciiTheme="majorHAnsi" w:hAnsiTheme="majorHAnsi" w:cs="Arial"/>
          <w:b/>
          <w:sz w:val="22"/>
          <w:szCs w:val="22"/>
        </w:rPr>
        <w:t>Anetta Mona Chişa &amp; Lucia Tkáčová, Alexandra Croitoru, István Csákány</w:t>
      </w:r>
      <w:r w:rsidR="00234D53" w:rsidRPr="00144E4F">
        <w:rPr>
          <w:rFonts w:asciiTheme="majorHAnsi" w:hAnsiTheme="majorHAnsi" w:cs="Arial"/>
          <w:sz w:val="22"/>
          <w:szCs w:val="22"/>
        </w:rPr>
        <w:t xml:space="preserve">, </w:t>
      </w:r>
      <w:r w:rsidR="00234D53" w:rsidRPr="00144E4F">
        <w:rPr>
          <w:rFonts w:asciiTheme="majorHAnsi" w:hAnsiTheme="majorHAnsi" w:cs="Arial"/>
          <w:b/>
          <w:sz w:val="22"/>
          <w:szCs w:val="22"/>
        </w:rPr>
        <w:t>Biljana Djurdjević</w:t>
      </w:r>
      <w:r w:rsidR="00234D53" w:rsidRPr="00144E4F">
        <w:rPr>
          <w:rFonts w:asciiTheme="majorHAnsi" w:hAnsiTheme="majorHAnsi" w:cs="Arial"/>
          <w:sz w:val="22"/>
          <w:szCs w:val="22"/>
        </w:rPr>
        <w:t xml:space="preserve">, </w:t>
      </w:r>
      <w:r w:rsidR="00234D53" w:rsidRPr="00144E4F">
        <w:rPr>
          <w:rFonts w:asciiTheme="majorHAnsi" w:hAnsiTheme="majorHAnsi" w:cs="Arial"/>
          <w:b/>
          <w:sz w:val="22"/>
          <w:szCs w:val="22"/>
        </w:rPr>
        <w:t xml:space="preserve">Igor Grubić, Pravdoliub Ivanov, Magdalena Jetelová, Mladen Miljanović, Julian, Palacz, </w:t>
      </w:r>
      <w:r w:rsidR="00234D53" w:rsidRPr="00144E4F">
        <w:rPr>
          <w:rFonts w:asciiTheme="majorHAnsi" w:hAnsiTheme="majorHAnsi" w:cs="Arial"/>
          <w:b/>
          <w:color w:val="000000"/>
          <w:sz w:val="22"/>
          <w:szCs w:val="22"/>
        </w:rPr>
        <w:t>Lazar Pejović</w:t>
      </w:r>
      <w:r w:rsidR="00234D53" w:rsidRPr="00144E4F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234D53" w:rsidRPr="00144E4F">
        <w:rPr>
          <w:rFonts w:asciiTheme="majorHAnsi" w:hAnsiTheme="majorHAnsi" w:cs="Arial"/>
          <w:b/>
          <w:sz w:val="22"/>
          <w:szCs w:val="22"/>
        </w:rPr>
        <w:t>Tadej Pogačar und Herbert Stolz.</w:t>
      </w:r>
    </w:p>
    <w:p w14:paraId="7C4A2284" w14:textId="77777777" w:rsidR="006D0B77" w:rsidRDefault="006D0B77" w:rsidP="006D0B77">
      <w:pPr>
        <w:ind w:right="1559"/>
        <w:rPr>
          <w:rFonts w:asciiTheme="majorHAnsi" w:hAnsiTheme="majorHAnsi" w:cs="Arial"/>
          <w:sz w:val="22"/>
          <w:szCs w:val="22"/>
        </w:rPr>
      </w:pPr>
    </w:p>
    <w:p w14:paraId="431B0ADB" w14:textId="77777777" w:rsidR="006D0B77" w:rsidRDefault="006D0B77" w:rsidP="006D0B77">
      <w:pPr>
        <w:ind w:right="1559"/>
        <w:rPr>
          <w:rFonts w:asciiTheme="majorHAnsi" w:hAnsiTheme="majorHAnsi" w:cs="Arial"/>
          <w:sz w:val="22"/>
          <w:szCs w:val="22"/>
        </w:rPr>
      </w:pPr>
      <w:r w:rsidRPr="006D0B77">
        <w:rPr>
          <w:rFonts w:asciiTheme="majorHAnsi" w:hAnsiTheme="majorHAnsi" w:cs="Arial"/>
          <w:sz w:val="22"/>
          <w:szCs w:val="22"/>
        </w:rPr>
        <w:t xml:space="preserve">Eine </w:t>
      </w:r>
      <w:r w:rsidRPr="006D0B77">
        <w:rPr>
          <w:rFonts w:asciiTheme="majorHAnsi" w:hAnsiTheme="majorHAnsi" w:cs="Arial"/>
          <w:b/>
          <w:bCs/>
          <w:sz w:val="22"/>
          <w:szCs w:val="22"/>
        </w:rPr>
        <w:t xml:space="preserve">Pressevorbesichtigung mit Regina Hellwig-Schmid und den Künstlern Julian Palacz sowie </w:t>
      </w:r>
      <w:r w:rsidRPr="006D0B77">
        <w:rPr>
          <w:rFonts w:asciiTheme="majorHAnsi" w:hAnsiTheme="majorHAnsi" w:cs="Arial"/>
          <w:b/>
          <w:sz w:val="22"/>
          <w:szCs w:val="22"/>
        </w:rPr>
        <w:t>Borsos Lőrinc</w:t>
      </w:r>
      <w:r w:rsidRPr="006D0B77">
        <w:rPr>
          <w:rFonts w:asciiTheme="majorHAnsi" w:hAnsiTheme="majorHAnsi" w:cs="Arial"/>
          <w:sz w:val="22"/>
          <w:szCs w:val="22"/>
        </w:rPr>
        <w:t xml:space="preserve"> findet am Donnerstag, 15. Mai, um 14 Uhr statt. </w:t>
      </w:r>
    </w:p>
    <w:p w14:paraId="033AA7F5" w14:textId="5E1C9A73" w:rsidR="006D0B77" w:rsidRPr="006D0B77" w:rsidRDefault="006D0B77" w:rsidP="006D0B77">
      <w:pPr>
        <w:ind w:right="1559"/>
        <w:rPr>
          <w:rFonts w:asciiTheme="majorHAnsi" w:hAnsiTheme="majorHAnsi" w:cs="Arial"/>
          <w:sz w:val="22"/>
          <w:szCs w:val="22"/>
        </w:rPr>
      </w:pPr>
      <w:r w:rsidRPr="006D0B77">
        <w:rPr>
          <w:rFonts w:asciiTheme="majorHAnsi" w:hAnsiTheme="majorHAnsi" w:cs="Arial"/>
          <w:sz w:val="22"/>
          <w:szCs w:val="22"/>
        </w:rPr>
        <w:t>Für weitere Informationen stehen Dr. Helga Gutbrod oder Karin Seyferth gerne unter der Rufnummer 0731 / 7050 2520 zur Verfügung.</w:t>
      </w:r>
    </w:p>
    <w:p w14:paraId="37B75CE7" w14:textId="1176608B" w:rsidR="003D6ED7" w:rsidRPr="00144E4F" w:rsidRDefault="003D6ED7" w:rsidP="00144E4F">
      <w:pPr>
        <w:widowControl w:val="0"/>
        <w:autoSpaceDE w:val="0"/>
        <w:autoSpaceDN w:val="0"/>
        <w:adjustRightInd w:val="0"/>
        <w:spacing w:line="24" w:lineRule="atLeast"/>
        <w:rPr>
          <w:rFonts w:asciiTheme="majorHAnsi" w:hAnsiTheme="majorHAnsi" w:cs="Arial"/>
          <w:sz w:val="22"/>
          <w:szCs w:val="22"/>
        </w:rPr>
      </w:pPr>
      <w:r w:rsidRPr="00144E4F">
        <w:rPr>
          <w:rFonts w:asciiTheme="majorHAnsi" w:hAnsiTheme="majorHAnsi" w:cs="Arial"/>
          <w:sz w:val="22"/>
          <w:szCs w:val="22"/>
        </w:rPr>
        <w:t>Die Ausstellung wird von einem vielfältigen Rahmenprogramm begleitet.</w:t>
      </w:r>
    </w:p>
    <w:p w14:paraId="7204915D" w14:textId="77777777" w:rsidR="006D0B77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</w:p>
    <w:p w14:paraId="4A3D0C68" w14:textId="764A4DD7" w:rsidR="003D6ED7" w:rsidRPr="00BA10C6" w:rsidRDefault="00212F5B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  <w:hyperlink r:id="rId11" w:history="1">
        <w:r w:rsidR="006D0B77" w:rsidRPr="00BA10C6">
          <w:rPr>
            <w:rStyle w:val="Hyperlink"/>
            <w:rFonts w:asciiTheme="majorHAnsi" w:hAnsiTheme="majorHAnsi" w:cs="Arial"/>
            <w:sz w:val="22"/>
            <w:szCs w:val="22"/>
            <w:lang w:val="en-US"/>
          </w:rPr>
          <w:t>www.edwinscharffmuseum.de</w:t>
        </w:r>
      </w:hyperlink>
      <w:r w:rsidR="003D6ED7" w:rsidRPr="00BA10C6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34498D41" w14:textId="0929F476" w:rsidR="006D0B77" w:rsidRPr="00BA10C6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  <w:r w:rsidRPr="00BA10C6">
        <w:rPr>
          <w:rFonts w:asciiTheme="majorHAnsi" w:hAnsiTheme="majorHAnsi" w:cs="Arial"/>
          <w:sz w:val="22"/>
          <w:szCs w:val="22"/>
          <w:lang w:val="en-US"/>
        </w:rPr>
        <w:lastRenderedPageBreak/>
        <w:t>II.</w:t>
      </w:r>
    </w:p>
    <w:p w14:paraId="5E6FFC2B" w14:textId="77777777" w:rsidR="006D0B77" w:rsidRPr="00BA10C6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</w:p>
    <w:p w14:paraId="2994097E" w14:textId="2F3CEA36" w:rsidR="006D0B77" w:rsidRPr="00FA5AD5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  <w:r w:rsidRPr="00FA5AD5">
        <w:rPr>
          <w:rFonts w:asciiTheme="majorHAnsi" w:hAnsiTheme="majorHAnsi"/>
          <w:iCs/>
          <w:sz w:val="22"/>
          <w:szCs w:val="22"/>
          <w:lang w:val="en-US"/>
        </w:rPr>
        <w:t>Museum of Contemporary Art of Vojvodina in Novi Sad,</w:t>
      </w:r>
      <w:r w:rsidRPr="00FA5AD5">
        <w:rPr>
          <w:rFonts w:asciiTheme="majorHAnsi" w:hAnsiTheme="majorHAnsi"/>
          <w:iCs/>
          <w:lang w:val="en-US"/>
        </w:rPr>
        <w:t xml:space="preserve"> </w:t>
      </w:r>
      <w:r w:rsidRPr="00FA5AD5">
        <w:rPr>
          <w:rFonts w:asciiTheme="majorHAnsi" w:hAnsiTheme="majorHAnsi"/>
          <w:iCs/>
          <w:sz w:val="22"/>
          <w:szCs w:val="22"/>
          <w:lang w:val="en-US"/>
        </w:rPr>
        <w:t>Serbien</w:t>
      </w:r>
    </w:p>
    <w:p w14:paraId="626A5535" w14:textId="77777777" w:rsidR="00FA5AD5" w:rsidRPr="00FA5AD5" w:rsidRDefault="00FA5AD5" w:rsidP="00FA5AD5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  <w:r w:rsidRPr="00FA5AD5">
        <w:rPr>
          <w:rFonts w:asciiTheme="majorHAnsi" w:hAnsiTheme="majorHAnsi" w:cs="Arial"/>
          <w:b/>
          <w:bCs/>
          <w:sz w:val="22"/>
          <w:szCs w:val="22"/>
          <w:lang w:val="en-US"/>
        </w:rPr>
        <w:t>Museum of Contemporary Art of Vojvodina</w:t>
      </w:r>
    </w:p>
    <w:p w14:paraId="2453C143" w14:textId="77777777" w:rsidR="00FA5AD5" w:rsidRPr="00FA5AD5" w:rsidRDefault="00FA5AD5" w:rsidP="00FA5AD5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  <w:r w:rsidRPr="00FA5AD5">
        <w:rPr>
          <w:rFonts w:asciiTheme="majorHAnsi" w:hAnsiTheme="majorHAnsi" w:cs="Arial"/>
          <w:sz w:val="22"/>
          <w:szCs w:val="22"/>
        </w:rPr>
        <w:t>Dunavska 37, Novi Sad, Serbia</w:t>
      </w:r>
    </w:p>
    <w:p w14:paraId="3C29F1D2" w14:textId="77777777" w:rsidR="00FA5AD5" w:rsidRPr="00FA5AD5" w:rsidRDefault="00212F5B" w:rsidP="00FA5AD5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  <w:hyperlink r:id="rId12" w:tgtFrame="_blank" w:history="1">
        <w:r w:rsidR="00FA5AD5" w:rsidRPr="00FA5AD5">
          <w:rPr>
            <w:rStyle w:val="Hyperlink"/>
            <w:rFonts w:asciiTheme="majorHAnsi" w:hAnsiTheme="majorHAnsi" w:cs="Arial"/>
            <w:sz w:val="22"/>
            <w:szCs w:val="22"/>
          </w:rPr>
          <w:t>www.msuv.org</w:t>
        </w:r>
      </w:hyperlink>
      <w:r w:rsidR="00FA5AD5" w:rsidRPr="00FA5AD5">
        <w:rPr>
          <w:rFonts w:asciiTheme="majorHAnsi" w:hAnsiTheme="majorHAnsi" w:cs="Arial"/>
          <w:sz w:val="22"/>
          <w:szCs w:val="22"/>
          <w:u w:val="single"/>
        </w:rPr>
        <w:t> </w:t>
      </w:r>
    </w:p>
    <w:p w14:paraId="1B992D6A" w14:textId="77777777" w:rsidR="006D0B77" w:rsidRPr="00FA5AD5" w:rsidRDefault="006D0B77" w:rsidP="00144E4F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</w:p>
    <w:p w14:paraId="01D7E59D" w14:textId="6111AE98" w:rsidR="006D0B77" w:rsidRPr="00FA5AD5" w:rsidRDefault="006D0B77" w:rsidP="006D0B77">
      <w:pPr>
        <w:spacing w:line="24" w:lineRule="atLeast"/>
        <w:ind w:right="1247"/>
        <w:rPr>
          <w:rFonts w:asciiTheme="majorHAnsi" w:hAnsiTheme="majorHAnsi" w:cs="Arial"/>
          <w:sz w:val="22"/>
          <w:szCs w:val="22"/>
        </w:rPr>
      </w:pPr>
      <w:r w:rsidRPr="00FA5AD5">
        <w:rPr>
          <w:rFonts w:asciiTheme="majorHAnsi" w:hAnsiTheme="majorHAnsi" w:cs="Arial"/>
          <w:sz w:val="22"/>
          <w:szCs w:val="22"/>
        </w:rPr>
        <w:t>Eröffnung: 27. August 2014, 19 Uhr, Ausstellungsdauer: 28. August bis 29. September 2014</w:t>
      </w:r>
    </w:p>
    <w:p w14:paraId="6B3FEFD5" w14:textId="77777777" w:rsidR="006D0B77" w:rsidRPr="00FA5AD5" w:rsidRDefault="006D0B77" w:rsidP="006D0B77">
      <w:pPr>
        <w:widowControl w:val="0"/>
        <w:autoSpaceDE w:val="0"/>
        <w:autoSpaceDN w:val="0"/>
        <w:adjustRightInd w:val="0"/>
        <w:spacing w:line="24" w:lineRule="atLeast"/>
        <w:rPr>
          <w:rFonts w:asciiTheme="majorHAnsi" w:hAnsiTheme="majorHAnsi" w:cs="Arial"/>
          <w:sz w:val="22"/>
          <w:szCs w:val="22"/>
        </w:rPr>
      </w:pPr>
    </w:p>
    <w:p w14:paraId="0EE0AE53" w14:textId="77777777" w:rsidR="006D0B77" w:rsidRPr="00FA5AD5" w:rsidRDefault="006D0B77" w:rsidP="006D0B77">
      <w:pPr>
        <w:widowControl w:val="0"/>
        <w:autoSpaceDE w:val="0"/>
        <w:autoSpaceDN w:val="0"/>
        <w:adjustRightInd w:val="0"/>
        <w:spacing w:line="24" w:lineRule="atLeast"/>
        <w:rPr>
          <w:rFonts w:asciiTheme="majorHAnsi" w:hAnsiTheme="majorHAnsi" w:cs="Arial"/>
          <w:b/>
          <w:sz w:val="22"/>
          <w:szCs w:val="22"/>
        </w:rPr>
      </w:pPr>
      <w:r w:rsidRPr="00FA5AD5">
        <w:rPr>
          <w:rFonts w:asciiTheme="majorHAnsi" w:hAnsiTheme="majorHAnsi" w:cs="Arial"/>
          <w:sz w:val="22"/>
          <w:szCs w:val="22"/>
        </w:rPr>
        <w:t xml:space="preserve">Künstler: Ivan Bazak, </w:t>
      </w:r>
      <w:r w:rsidRPr="00FA5AD5">
        <w:rPr>
          <w:rFonts w:asciiTheme="majorHAnsi" w:hAnsiTheme="majorHAnsi" w:cs="Arial"/>
          <w:b/>
          <w:sz w:val="22"/>
          <w:szCs w:val="22"/>
        </w:rPr>
        <w:t>Pavel Brăila, Anetta Mona Chişa &amp; Lucia Tkáčová, Alexandra Croitoru, István Csákány</w:t>
      </w:r>
      <w:r w:rsidRPr="00FA5AD5">
        <w:rPr>
          <w:rFonts w:asciiTheme="majorHAnsi" w:hAnsiTheme="majorHAnsi" w:cs="Arial"/>
          <w:sz w:val="22"/>
          <w:szCs w:val="22"/>
        </w:rPr>
        <w:t xml:space="preserve">, </w:t>
      </w:r>
      <w:r w:rsidRPr="00FA5AD5">
        <w:rPr>
          <w:rFonts w:asciiTheme="majorHAnsi" w:hAnsiTheme="majorHAnsi" w:cs="Arial"/>
          <w:b/>
          <w:sz w:val="22"/>
          <w:szCs w:val="22"/>
        </w:rPr>
        <w:t>Biljana Djurdjević</w:t>
      </w:r>
      <w:r w:rsidRPr="00FA5AD5">
        <w:rPr>
          <w:rFonts w:asciiTheme="majorHAnsi" w:hAnsiTheme="majorHAnsi" w:cs="Arial"/>
          <w:sz w:val="22"/>
          <w:szCs w:val="22"/>
        </w:rPr>
        <w:t xml:space="preserve">, </w:t>
      </w:r>
      <w:r w:rsidRPr="00FA5AD5">
        <w:rPr>
          <w:rFonts w:asciiTheme="majorHAnsi" w:hAnsiTheme="majorHAnsi" w:cs="Arial"/>
          <w:b/>
          <w:sz w:val="22"/>
          <w:szCs w:val="22"/>
        </w:rPr>
        <w:t xml:space="preserve">Igor Grubić, Pravdoliub Ivanov, Magdalena Jetelová, Mladen Miljanović, Julian, Palacz, </w:t>
      </w:r>
      <w:r w:rsidRPr="00FA5AD5">
        <w:rPr>
          <w:rFonts w:asciiTheme="majorHAnsi" w:hAnsiTheme="majorHAnsi" w:cs="Arial"/>
          <w:b/>
          <w:color w:val="000000"/>
          <w:sz w:val="22"/>
          <w:szCs w:val="22"/>
        </w:rPr>
        <w:t>Lazar Pejović</w:t>
      </w:r>
      <w:r w:rsidRPr="00FA5AD5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Pr="00FA5AD5">
        <w:rPr>
          <w:rFonts w:asciiTheme="majorHAnsi" w:hAnsiTheme="majorHAnsi" w:cs="Arial"/>
          <w:b/>
          <w:sz w:val="22"/>
          <w:szCs w:val="22"/>
        </w:rPr>
        <w:t>Tadej Pogačar und Herbert Stolz.</w:t>
      </w:r>
    </w:p>
    <w:p w14:paraId="5C8C6803" w14:textId="77777777" w:rsidR="006D0B77" w:rsidRPr="00FA5AD5" w:rsidRDefault="006D0B77" w:rsidP="006D0B77">
      <w:pPr>
        <w:ind w:right="1559"/>
        <w:rPr>
          <w:rFonts w:asciiTheme="majorHAnsi" w:hAnsiTheme="majorHAnsi" w:cs="Arial"/>
          <w:sz w:val="22"/>
          <w:szCs w:val="22"/>
        </w:rPr>
      </w:pPr>
    </w:p>
    <w:p w14:paraId="3C3AC8FD" w14:textId="670553CF" w:rsidR="006D0B77" w:rsidRPr="00BC1CB5" w:rsidRDefault="00BC1CB5" w:rsidP="006D0B77">
      <w:pPr>
        <w:spacing w:line="24" w:lineRule="atLeast"/>
        <w:ind w:right="1247"/>
        <w:rPr>
          <w:rFonts w:asciiTheme="majorHAnsi" w:hAnsiTheme="majorHAnsi" w:cs="Arial"/>
          <w:sz w:val="22"/>
          <w:szCs w:val="22"/>
          <w:lang w:val="en-US"/>
        </w:rPr>
      </w:pPr>
      <w:r w:rsidRPr="00BC1CB5">
        <w:rPr>
          <w:rFonts w:asciiTheme="majorHAnsi" w:hAnsiTheme="majorHAnsi" w:cs="Arial"/>
          <w:sz w:val="22"/>
          <w:szCs w:val="22"/>
          <w:lang w:val="en-US"/>
        </w:rPr>
        <w:t xml:space="preserve">Special Guest: </w:t>
      </w:r>
      <w:r w:rsidRPr="00BC1CB5">
        <w:rPr>
          <w:rFonts w:asciiTheme="majorHAnsi" w:hAnsiTheme="majorHAnsi" w:cs="Arial"/>
          <w:b/>
          <w:sz w:val="22"/>
          <w:szCs w:val="22"/>
          <w:lang w:val="en-US"/>
        </w:rPr>
        <w:t>Biljana Djurdjević</w:t>
      </w:r>
      <w:r w:rsidRPr="00BC1CB5">
        <w:rPr>
          <w:rFonts w:asciiTheme="majorHAnsi" w:hAnsiTheme="majorHAnsi" w:cs="Arial"/>
          <w:sz w:val="22"/>
          <w:szCs w:val="22"/>
          <w:lang w:val="en-US"/>
        </w:rPr>
        <w:t xml:space="preserve"> / </w:t>
      </w:r>
      <w:r w:rsidRPr="00BC1CB5">
        <w:rPr>
          <w:rFonts w:asciiTheme="majorHAnsi" w:hAnsiTheme="majorHAnsi" w:cs="Arial"/>
          <w:b/>
          <w:sz w:val="22"/>
          <w:szCs w:val="22"/>
          <w:lang w:val="en-US"/>
        </w:rPr>
        <w:t>Andrea Palasti</w:t>
      </w:r>
    </w:p>
    <w:p w14:paraId="2311C1BB" w14:textId="77777777" w:rsidR="003D6ED7" w:rsidRPr="00BC1CB5" w:rsidRDefault="003D6ED7" w:rsidP="00C85E62">
      <w:pPr>
        <w:ind w:right="1247"/>
        <w:rPr>
          <w:rFonts w:asciiTheme="majorHAnsi" w:hAnsiTheme="majorHAnsi" w:cs="Arial"/>
          <w:sz w:val="22"/>
          <w:szCs w:val="22"/>
          <w:lang w:val="en-US"/>
        </w:rPr>
      </w:pPr>
    </w:p>
    <w:p w14:paraId="34B35D9B" w14:textId="77777777" w:rsidR="006A7320" w:rsidRPr="00BC1CB5" w:rsidRDefault="006A7320" w:rsidP="003D6ED7">
      <w:pPr>
        <w:ind w:right="1559"/>
        <w:rPr>
          <w:rFonts w:asciiTheme="majorHAnsi" w:hAnsiTheme="majorHAnsi" w:cs="Arial"/>
          <w:sz w:val="22"/>
          <w:szCs w:val="22"/>
          <w:lang w:val="en-US"/>
        </w:rPr>
      </w:pPr>
    </w:p>
    <w:p w14:paraId="2C743626" w14:textId="77777777" w:rsidR="003D6ED7" w:rsidRPr="007E2096" w:rsidRDefault="003D6ED7" w:rsidP="003D6ED7">
      <w:pPr>
        <w:ind w:right="1559"/>
        <w:rPr>
          <w:rFonts w:asciiTheme="majorHAnsi" w:hAnsiTheme="majorHAnsi" w:cs="Arial"/>
          <w:b/>
          <w:bCs/>
          <w:i/>
          <w:iCs/>
          <w:sz w:val="22"/>
          <w:szCs w:val="22"/>
          <w:lang w:val="en-US"/>
        </w:rPr>
      </w:pPr>
      <w:r w:rsidRPr="007E2096">
        <w:rPr>
          <w:rFonts w:asciiTheme="majorHAnsi" w:hAnsiTheme="majorHAnsi" w:cs="Arial"/>
          <w:b/>
          <w:bCs/>
          <w:i/>
          <w:iCs/>
          <w:sz w:val="22"/>
          <w:szCs w:val="22"/>
          <w:lang w:val="en-US"/>
        </w:rPr>
        <w:t>Foto: Abdruck honorarfrei</w:t>
      </w:r>
    </w:p>
    <w:p w14:paraId="014E1305" w14:textId="77777777" w:rsidR="003D6ED7" w:rsidRPr="007E2096" w:rsidRDefault="003D6ED7" w:rsidP="003D6ED7">
      <w:pPr>
        <w:rPr>
          <w:rFonts w:asciiTheme="majorHAnsi" w:hAnsiTheme="majorHAnsi" w:cs="Arial"/>
          <w:b/>
          <w:sz w:val="22"/>
          <w:szCs w:val="22"/>
          <w:lang w:val="en-US"/>
        </w:rPr>
      </w:pPr>
      <w:r w:rsidRPr="007E2096">
        <w:rPr>
          <w:rFonts w:asciiTheme="majorHAnsi" w:hAnsiTheme="majorHAnsi" w:cs="Arial"/>
          <w:b/>
          <w:sz w:val="22"/>
          <w:szCs w:val="22"/>
          <w:lang w:val="en-US"/>
        </w:rPr>
        <w:t>Anetta Mona Chişa &amp; Lucia Tkáčová</w:t>
      </w:r>
    </w:p>
    <w:p w14:paraId="2B3C57AC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  <w:lang w:val="en-US"/>
        </w:rPr>
      </w:pPr>
      <w:r w:rsidRPr="003D6ED7">
        <w:rPr>
          <w:rFonts w:asciiTheme="majorHAnsi" w:hAnsiTheme="majorHAnsi" w:cs="Arial"/>
          <w:sz w:val="22"/>
          <w:szCs w:val="22"/>
          <w:lang w:val="en-US"/>
        </w:rPr>
        <w:t>Two Woman on the Road (self-portraits as Eastern European girls)</w:t>
      </w:r>
    </w:p>
    <w:p w14:paraId="44FC2572" w14:textId="77777777" w:rsidR="003D6ED7" w:rsidRPr="00BA10C6" w:rsidRDefault="003D6ED7" w:rsidP="003D6ED7">
      <w:pPr>
        <w:rPr>
          <w:rFonts w:asciiTheme="majorHAnsi" w:hAnsiTheme="majorHAnsi" w:cs="Arial"/>
          <w:sz w:val="22"/>
          <w:szCs w:val="22"/>
          <w:lang w:val="en-US"/>
        </w:rPr>
      </w:pPr>
      <w:r w:rsidRPr="00BA10C6">
        <w:rPr>
          <w:rFonts w:asciiTheme="majorHAnsi" w:hAnsiTheme="majorHAnsi" w:cs="Arial"/>
          <w:sz w:val="22"/>
          <w:szCs w:val="22"/>
          <w:lang w:val="en-US"/>
        </w:rPr>
        <w:t>2012</w:t>
      </w:r>
    </w:p>
    <w:p w14:paraId="18356217" w14:textId="77777777" w:rsidR="003D6ED7" w:rsidRPr="00BA10C6" w:rsidRDefault="003D6ED7" w:rsidP="003D6ED7">
      <w:pPr>
        <w:rPr>
          <w:rFonts w:asciiTheme="majorHAnsi" w:hAnsiTheme="majorHAnsi" w:cs="Arial"/>
          <w:sz w:val="22"/>
          <w:szCs w:val="22"/>
          <w:lang w:val="en-US"/>
        </w:rPr>
      </w:pPr>
      <w:r w:rsidRPr="00BA10C6">
        <w:rPr>
          <w:rFonts w:asciiTheme="majorHAnsi" w:hAnsiTheme="majorHAnsi" w:cs="Arial"/>
          <w:sz w:val="22"/>
          <w:szCs w:val="22"/>
          <w:lang w:val="en-US"/>
        </w:rPr>
        <w:t>Photography</w:t>
      </w:r>
    </w:p>
    <w:p w14:paraId="5300DC14" w14:textId="77777777" w:rsidR="003D6ED7" w:rsidRPr="00BA10C6" w:rsidRDefault="003D6ED7" w:rsidP="003D6ED7">
      <w:pPr>
        <w:rPr>
          <w:rFonts w:asciiTheme="majorHAnsi" w:hAnsiTheme="majorHAnsi" w:cs="Arial"/>
          <w:sz w:val="22"/>
          <w:szCs w:val="22"/>
          <w:lang w:val="en-US"/>
        </w:rPr>
      </w:pPr>
    </w:p>
    <w:p w14:paraId="6307CF4B" w14:textId="77777777" w:rsidR="003D6ED7" w:rsidRPr="003D6ED7" w:rsidRDefault="003D6ED7" w:rsidP="003D6ED7">
      <w:pPr>
        <w:rPr>
          <w:rFonts w:asciiTheme="majorHAnsi" w:hAnsiTheme="majorHAnsi" w:cs="Arial"/>
          <w:b/>
          <w:sz w:val="22"/>
          <w:szCs w:val="22"/>
          <w:lang w:val="en-US"/>
        </w:rPr>
      </w:pPr>
      <w:r w:rsidRPr="003D6ED7">
        <w:rPr>
          <w:rFonts w:asciiTheme="majorHAnsi" w:hAnsiTheme="majorHAnsi" w:cs="Arial"/>
          <w:b/>
          <w:sz w:val="22"/>
          <w:szCs w:val="22"/>
          <w:lang w:val="en-US"/>
        </w:rPr>
        <w:t>BORSOS LŐRINC:</w:t>
      </w:r>
    </w:p>
    <w:p w14:paraId="3DA85CE5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  <w:lang w:val="en-US"/>
        </w:rPr>
      </w:pPr>
      <w:r w:rsidRPr="003D6ED7">
        <w:rPr>
          <w:rFonts w:asciiTheme="majorHAnsi" w:hAnsiTheme="majorHAnsi" w:cs="Arial"/>
          <w:b/>
          <w:bCs/>
          <w:sz w:val="22"/>
          <w:szCs w:val="22"/>
          <w:lang w:val="en-US"/>
        </w:rPr>
        <w:t>Rosa Hybrida</w:t>
      </w:r>
    </w:p>
    <w:p w14:paraId="7F007F33" w14:textId="77777777" w:rsidR="003D6ED7" w:rsidRPr="003D6ED7" w:rsidRDefault="003D6ED7" w:rsidP="003D6ED7">
      <w:pPr>
        <w:rPr>
          <w:rFonts w:asciiTheme="majorHAnsi" w:hAnsiTheme="majorHAnsi" w:cs="Arial"/>
          <w:iCs/>
          <w:sz w:val="22"/>
          <w:szCs w:val="22"/>
          <w:lang w:val="en-US"/>
        </w:rPr>
      </w:pPr>
      <w:r w:rsidRPr="003D6ED7">
        <w:rPr>
          <w:rFonts w:asciiTheme="majorHAnsi" w:hAnsiTheme="majorHAnsi" w:cs="Arial"/>
          <w:iCs/>
          <w:sz w:val="22"/>
          <w:szCs w:val="22"/>
          <w:lang w:val="en-US"/>
        </w:rPr>
        <w:t>oil and acrylic on canvas, wooden board </w:t>
      </w:r>
    </w:p>
    <w:p w14:paraId="511CC8B4" w14:textId="77777777" w:rsidR="003D6ED7" w:rsidRPr="003D6ED7" w:rsidRDefault="003D6ED7" w:rsidP="003D6ED7">
      <w:pPr>
        <w:rPr>
          <w:rFonts w:asciiTheme="majorHAnsi" w:hAnsiTheme="majorHAnsi" w:cs="Arial"/>
          <w:iCs/>
          <w:sz w:val="22"/>
          <w:szCs w:val="22"/>
        </w:rPr>
      </w:pPr>
      <w:r w:rsidRPr="003D6ED7">
        <w:rPr>
          <w:rFonts w:asciiTheme="majorHAnsi" w:hAnsiTheme="majorHAnsi" w:cs="Arial"/>
          <w:iCs/>
          <w:sz w:val="22"/>
          <w:szCs w:val="22"/>
        </w:rPr>
        <w:t>20x30x5 cm </w:t>
      </w:r>
    </w:p>
    <w:p w14:paraId="584C80EC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</w:rPr>
      </w:pPr>
      <w:r w:rsidRPr="003D6ED7">
        <w:rPr>
          <w:rFonts w:asciiTheme="majorHAnsi" w:hAnsiTheme="majorHAnsi" w:cs="Arial"/>
          <w:iCs/>
          <w:sz w:val="22"/>
          <w:szCs w:val="22"/>
        </w:rPr>
        <w:t>2014</w:t>
      </w:r>
    </w:p>
    <w:p w14:paraId="09FACE48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</w:rPr>
      </w:pPr>
      <w:r w:rsidRPr="003D6ED7">
        <w:rPr>
          <w:rFonts w:asciiTheme="majorHAnsi" w:hAnsiTheme="majorHAnsi" w:cs="Arial"/>
          <w:iCs/>
          <w:sz w:val="22"/>
          <w:szCs w:val="22"/>
        </w:rPr>
        <w:t>Foto: László KISS</w:t>
      </w:r>
    </w:p>
    <w:p w14:paraId="75C84CE3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</w:rPr>
      </w:pPr>
    </w:p>
    <w:p w14:paraId="203A8B2A" w14:textId="77777777" w:rsidR="003D6ED7" w:rsidRPr="003D6ED7" w:rsidRDefault="003D6ED7" w:rsidP="003D6ED7">
      <w:pPr>
        <w:rPr>
          <w:rFonts w:asciiTheme="majorHAnsi" w:hAnsiTheme="majorHAnsi" w:cs="Arial"/>
          <w:b/>
          <w:sz w:val="22"/>
          <w:szCs w:val="22"/>
        </w:rPr>
      </w:pPr>
      <w:r w:rsidRPr="003D6ED7">
        <w:rPr>
          <w:rFonts w:asciiTheme="majorHAnsi" w:hAnsiTheme="majorHAnsi" w:cs="Arial"/>
          <w:b/>
          <w:sz w:val="22"/>
          <w:szCs w:val="22"/>
        </w:rPr>
        <w:t>Julian Palacz</w:t>
      </w:r>
    </w:p>
    <w:p w14:paraId="00F996EA" w14:textId="5536253E" w:rsidR="003D6ED7" w:rsidRPr="003D6ED7" w:rsidRDefault="003D6ED7" w:rsidP="003D6ED7">
      <w:pPr>
        <w:rPr>
          <w:rFonts w:asciiTheme="majorHAnsi" w:hAnsiTheme="majorHAnsi" w:cs="Arial"/>
          <w:b/>
          <w:bCs/>
          <w:sz w:val="22"/>
          <w:szCs w:val="22"/>
        </w:rPr>
      </w:pPr>
      <w:r w:rsidRPr="003D6ED7">
        <w:rPr>
          <w:rFonts w:asciiTheme="majorHAnsi" w:hAnsiTheme="majorHAnsi" w:cs="Arial"/>
          <w:b/>
          <w:bCs/>
          <w:sz w:val="22"/>
          <w:szCs w:val="22"/>
        </w:rPr>
        <w:t>Surveillance Studies #1</w:t>
      </w:r>
      <w:r w:rsidR="007E2096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 w:rsidR="007E2096">
        <w:rPr>
          <w:rFonts w:asciiTheme="majorHAnsi" w:hAnsiTheme="majorHAnsi" w:cs="Arial"/>
          <w:b/>
          <w:bCs/>
          <w:sz w:val="22"/>
          <w:szCs w:val="22"/>
        </w:rPr>
        <w:br/>
      </w:r>
      <w:r w:rsidR="00212F5B">
        <w:rPr>
          <w:rFonts w:asciiTheme="majorHAnsi" w:hAnsiTheme="majorHAnsi" w:cs="Arial"/>
          <w:b/>
          <w:bCs/>
          <w:sz w:val="22"/>
          <w:szCs w:val="22"/>
        </w:rPr>
        <w:t>E</w:t>
      </w:r>
      <w:bookmarkStart w:id="0" w:name="_GoBack"/>
      <w:bookmarkEnd w:id="0"/>
      <w:r w:rsidR="007E2096">
        <w:rPr>
          <w:rFonts w:asciiTheme="majorHAnsi" w:hAnsiTheme="majorHAnsi" w:cs="Arial"/>
          <w:b/>
          <w:bCs/>
          <w:sz w:val="22"/>
          <w:szCs w:val="22"/>
        </w:rPr>
        <w:t xml:space="preserve">ine Überwachungskamera vollzieht die Bewegung der zu Überwachenden ab. </w:t>
      </w:r>
    </w:p>
    <w:p w14:paraId="021F3B85" w14:textId="77777777" w:rsidR="003D6ED7" w:rsidRPr="003D6ED7" w:rsidRDefault="003D6ED7" w:rsidP="003D6ED7">
      <w:pPr>
        <w:rPr>
          <w:rFonts w:asciiTheme="majorHAnsi" w:hAnsiTheme="majorHAnsi" w:cs="Arial"/>
          <w:sz w:val="22"/>
          <w:szCs w:val="22"/>
        </w:rPr>
      </w:pPr>
      <w:r w:rsidRPr="003D6ED7">
        <w:rPr>
          <w:rFonts w:asciiTheme="majorHAnsi" w:hAnsiTheme="majorHAnsi" w:cs="Arial"/>
          <w:sz w:val="22"/>
          <w:szCs w:val="22"/>
        </w:rPr>
        <w:t>Laser-Plot, TFT-Bildschirm</w:t>
      </w:r>
      <w:r w:rsidRPr="003D6ED7">
        <w:rPr>
          <w:rFonts w:asciiTheme="majorHAnsi" w:hAnsiTheme="majorHAnsi" w:cs="Arial"/>
          <w:sz w:val="22"/>
          <w:szCs w:val="22"/>
        </w:rPr>
        <w:br/>
        <w:t>150x90 cm</w:t>
      </w:r>
      <w:r w:rsidRPr="003D6ED7">
        <w:rPr>
          <w:rFonts w:asciiTheme="majorHAnsi" w:hAnsiTheme="majorHAnsi" w:cs="Arial"/>
          <w:sz w:val="22"/>
          <w:szCs w:val="22"/>
        </w:rPr>
        <w:br/>
        <w:t>2013</w:t>
      </w:r>
    </w:p>
    <w:p w14:paraId="033B0CC0" w14:textId="77777777" w:rsidR="003D6ED7" w:rsidRPr="00BB41FC" w:rsidRDefault="003D6ED7" w:rsidP="003D6ED7">
      <w:pPr>
        <w:rPr>
          <w:rFonts w:ascii="Arial" w:hAnsi="Arial" w:cs="Arial"/>
        </w:rPr>
      </w:pPr>
    </w:p>
    <w:p w14:paraId="37EE6A52" w14:textId="20FB540E" w:rsidR="003D6ED7" w:rsidRPr="0000409F" w:rsidRDefault="003D6ED7" w:rsidP="003D6ED7">
      <w:pPr>
        <w:ind w:right="1559"/>
        <w:rPr>
          <w:rFonts w:ascii="Arial" w:hAnsi="Arial" w:cs="Arial"/>
          <w:sz w:val="20"/>
          <w:szCs w:val="20"/>
        </w:rPr>
      </w:pPr>
    </w:p>
    <w:p w14:paraId="33718D21" w14:textId="0DF9C8E5" w:rsidR="00697458" w:rsidRPr="00697458" w:rsidRDefault="00697458">
      <w:pPr>
        <w:rPr>
          <w:rFonts w:asciiTheme="majorHAnsi" w:hAnsiTheme="majorHAnsi"/>
          <w:b/>
          <w:sz w:val="22"/>
          <w:szCs w:val="22"/>
        </w:rPr>
      </w:pPr>
    </w:p>
    <w:sectPr w:rsidR="00697458" w:rsidRPr="00697458" w:rsidSect="00E16CF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89"/>
    <w:multiLevelType w:val="hybridMultilevel"/>
    <w:tmpl w:val="11149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58"/>
    <w:rsid w:val="00127228"/>
    <w:rsid w:val="00144E4F"/>
    <w:rsid w:val="001C4ABE"/>
    <w:rsid w:val="00212F5B"/>
    <w:rsid w:val="00234D53"/>
    <w:rsid w:val="00295CD2"/>
    <w:rsid w:val="00340994"/>
    <w:rsid w:val="003D6ED7"/>
    <w:rsid w:val="005113B2"/>
    <w:rsid w:val="005B5233"/>
    <w:rsid w:val="00604AE9"/>
    <w:rsid w:val="00672DCC"/>
    <w:rsid w:val="00697458"/>
    <w:rsid w:val="006A7320"/>
    <w:rsid w:val="006D0B77"/>
    <w:rsid w:val="006F5B6E"/>
    <w:rsid w:val="007E2096"/>
    <w:rsid w:val="0081608B"/>
    <w:rsid w:val="00901D80"/>
    <w:rsid w:val="00921A63"/>
    <w:rsid w:val="0093288C"/>
    <w:rsid w:val="009A3723"/>
    <w:rsid w:val="00AB652A"/>
    <w:rsid w:val="00AF0A15"/>
    <w:rsid w:val="00BA10C6"/>
    <w:rsid w:val="00BC1CB5"/>
    <w:rsid w:val="00C14028"/>
    <w:rsid w:val="00C17FD9"/>
    <w:rsid w:val="00C85E62"/>
    <w:rsid w:val="00DD53B6"/>
    <w:rsid w:val="00E16CF1"/>
    <w:rsid w:val="00E97620"/>
    <w:rsid w:val="00EB4BFE"/>
    <w:rsid w:val="00F01F14"/>
    <w:rsid w:val="00FA5AD5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DF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qFormat/>
    <w:rsid w:val="00697458"/>
    <w:pPr>
      <w:keepNext/>
      <w:outlineLvl w:val="0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7458"/>
    <w:rPr>
      <w:rFonts w:ascii="Arial" w:eastAsia="Times New Roman" w:hAnsi="Arial" w:cs="Arial"/>
      <w:b/>
      <w:bCs/>
    </w:rPr>
  </w:style>
  <w:style w:type="paragraph" w:styleId="Textkrper">
    <w:name w:val="Body Text"/>
    <w:basedOn w:val="Standard"/>
    <w:link w:val="TextkrperZchn"/>
    <w:semiHidden/>
    <w:rsid w:val="00697458"/>
    <w:rPr>
      <w:rFonts w:ascii="Arial" w:eastAsia="Times New Roman" w:hAnsi="Arial" w:cs="Arial"/>
      <w:i/>
      <w:iCs/>
      <w:noProof w:val="0"/>
    </w:rPr>
  </w:style>
  <w:style w:type="character" w:customStyle="1" w:styleId="TextkrperZchn">
    <w:name w:val="Textkörper Zchn"/>
    <w:basedOn w:val="Absatz-Standardschriftart"/>
    <w:link w:val="Textkrper"/>
    <w:semiHidden/>
    <w:rsid w:val="00697458"/>
    <w:rPr>
      <w:rFonts w:ascii="Arial" w:eastAsia="Times New Roman" w:hAnsi="Arial" w:cs="Arial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9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99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rsid w:val="00DD53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0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basedOn w:val="Standard"/>
    <w:next w:val="Standard"/>
    <w:link w:val="berschrift1Zchn"/>
    <w:qFormat/>
    <w:rsid w:val="00697458"/>
    <w:pPr>
      <w:keepNext/>
      <w:outlineLvl w:val="0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7458"/>
    <w:rPr>
      <w:rFonts w:ascii="Arial" w:eastAsia="Times New Roman" w:hAnsi="Arial" w:cs="Arial"/>
      <w:b/>
      <w:bCs/>
    </w:rPr>
  </w:style>
  <w:style w:type="paragraph" w:styleId="Textkrper">
    <w:name w:val="Body Text"/>
    <w:basedOn w:val="Standard"/>
    <w:link w:val="TextkrperZchn"/>
    <w:semiHidden/>
    <w:rsid w:val="00697458"/>
    <w:rPr>
      <w:rFonts w:ascii="Arial" w:eastAsia="Times New Roman" w:hAnsi="Arial" w:cs="Arial"/>
      <w:i/>
      <w:iCs/>
      <w:noProof w:val="0"/>
    </w:rPr>
  </w:style>
  <w:style w:type="character" w:customStyle="1" w:styleId="TextkrperZchn">
    <w:name w:val="Textkörper Zchn"/>
    <w:basedOn w:val="Absatz-Standardschriftart"/>
    <w:link w:val="Textkrper"/>
    <w:semiHidden/>
    <w:rsid w:val="00697458"/>
    <w:rPr>
      <w:rFonts w:ascii="Arial" w:eastAsia="Times New Roman" w:hAnsi="Arial" w:cs="Arial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9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99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rsid w:val="00DD53B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ument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e@donumenta.de" TargetMode="External"/><Relationship Id="rId12" Type="http://schemas.openxmlformats.org/officeDocument/2006/relationships/hyperlink" Target="http://www.msu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dwinscharffmuseu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nument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donument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Karabelas</dc:creator>
  <cp:keywords/>
  <dc:description/>
  <cp:lastModifiedBy>RHS</cp:lastModifiedBy>
  <cp:revision>13</cp:revision>
  <cp:lastPrinted>2014-05-12T08:17:00Z</cp:lastPrinted>
  <dcterms:created xsi:type="dcterms:W3CDTF">2014-04-15T09:41:00Z</dcterms:created>
  <dcterms:modified xsi:type="dcterms:W3CDTF">2014-05-12T11:30:00Z</dcterms:modified>
</cp:coreProperties>
</file>