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B3C" w:rsidRDefault="00901B3C" w:rsidP="00830B23">
      <w:pPr>
        <w:widowControl w:val="0"/>
        <w:autoSpaceDE w:val="0"/>
        <w:autoSpaceDN w:val="0"/>
        <w:adjustRightInd w:val="0"/>
        <w:ind w:right="851"/>
        <w:jc w:val="both"/>
        <w:outlineLvl w:val="0"/>
        <w:rPr>
          <w:rFonts w:ascii="Arial" w:hAnsi="Arial" w:cs="Arial"/>
          <w:b/>
          <w:bCs/>
          <w:noProof/>
          <w:sz w:val="28"/>
          <w:szCs w:val="28"/>
        </w:rPr>
      </w:pPr>
      <w:r>
        <w:rPr>
          <w:rFonts w:ascii="Arial" w:hAnsi="Arial" w:cs="Arial"/>
          <w:b/>
          <w:bCs/>
          <w:noProof/>
          <w:szCs w:val="28"/>
        </w:rPr>
        <w:t>Pr</w:t>
      </w:r>
      <w:r w:rsidRPr="00B64452">
        <w:rPr>
          <w:rFonts w:ascii="Arial" w:hAnsi="Arial" w:cs="Arial"/>
          <w:b/>
          <w:bCs/>
          <w:noProof/>
          <w:szCs w:val="28"/>
        </w:rPr>
        <w:t>esse</w:t>
      </w:r>
      <w:r>
        <w:rPr>
          <w:rFonts w:ascii="Arial" w:hAnsi="Arial" w:cs="Arial"/>
          <w:b/>
          <w:bCs/>
          <w:noProof/>
          <w:szCs w:val="28"/>
        </w:rPr>
        <w:t>information</w:t>
      </w:r>
    </w:p>
    <w:p w:rsidR="00901B3C" w:rsidRDefault="00041BDB" w:rsidP="000D1F1B">
      <w:pPr>
        <w:widowControl w:val="0"/>
        <w:autoSpaceDE w:val="0"/>
        <w:autoSpaceDN w:val="0"/>
        <w:adjustRightInd w:val="0"/>
        <w:ind w:right="851"/>
        <w:jc w:val="both"/>
        <w:outlineLvl w:val="0"/>
        <w:rPr>
          <w:rFonts w:ascii="Arial" w:hAnsi="Arial" w:cs="Arial"/>
          <w:b/>
          <w:bCs/>
          <w:noProof/>
          <w:sz w:val="28"/>
          <w:szCs w:val="28"/>
        </w:rPr>
      </w:pPr>
      <w:r>
        <w:rPr>
          <w:noProof/>
        </w:rPr>
        <w:pict>
          <v:shapetype id="_x0000_t202" coordsize="21600,21600" o:spt="202" path="m,l,21600r21600,l21600,xe">
            <v:stroke joinstyle="miter"/>
            <v:path gradientshapeok="t" o:connecttype="rect"/>
          </v:shapetype>
          <v:shape id="Textfeld 2" o:spid="_x0000_s1029" type="#_x0000_t202" style="position:absolute;left:0;text-align:left;margin-left:412.55pt;margin-top:281.25pt;width:117.4pt;height:179pt;z-index:-1;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" stroked="f">
            <v:textbox>
              <w:txbxContent>
                <w:p w:rsidR="00901B3C" w:rsidRPr="000D1F1B" w:rsidRDefault="00901B3C" w:rsidP="00EF199D">
                  <w:pPr>
                    <w:rPr>
                      <w:rFonts w:ascii="Arial" w:hAnsi="Arial" w:cs="Arial"/>
                      <w:noProof/>
                      <w:sz w:val="14"/>
                      <w:szCs w:val="16"/>
                    </w:rPr>
                  </w:pPr>
                  <w:r w:rsidRPr="000D1F1B">
                    <w:rPr>
                      <w:rFonts w:ascii="Arial" w:hAnsi="Arial" w:cs="Arial"/>
                      <w:b/>
                      <w:noProof/>
                      <w:sz w:val="14"/>
                      <w:szCs w:val="16"/>
                    </w:rPr>
                    <w:t>donu</w:t>
                  </w:r>
                  <w:r w:rsidRPr="000D1F1B">
                    <w:rPr>
                      <w:rFonts w:ascii="Arial" w:hAnsi="Arial" w:cs="Arial"/>
                      <w:noProof/>
                      <w:sz w:val="14"/>
                      <w:szCs w:val="16"/>
                    </w:rPr>
                    <w:t>menta</w:t>
                  </w:r>
                </w:p>
                <w:p w:rsidR="00901B3C" w:rsidRPr="000D1F1B" w:rsidRDefault="00901B3C" w:rsidP="00EF199D">
                  <w:pPr>
                    <w:rPr>
                      <w:rFonts w:ascii="Arial" w:hAnsi="Arial" w:cs="Arial"/>
                      <w:noProof/>
                      <w:sz w:val="14"/>
                      <w:szCs w:val="16"/>
                    </w:rPr>
                  </w:pPr>
                  <w:r w:rsidRPr="000D1F1B">
                    <w:rPr>
                      <w:rFonts w:ascii="Arial" w:hAnsi="Arial" w:cs="Arial"/>
                      <w:noProof/>
                      <w:sz w:val="14"/>
                      <w:szCs w:val="16"/>
                    </w:rPr>
                    <w:t>Alexandra Karabelas</w:t>
                  </w:r>
                </w:p>
                <w:p w:rsidR="00901B3C" w:rsidRPr="000D1F1B" w:rsidRDefault="00901B3C" w:rsidP="00EF199D">
                  <w:pPr>
                    <w:rPr>
                      <w:rFonts w:ascii="Arial" w:hAnsi="Arial" w:cs="Arial"/>
                      <w:noProof/>
                      <w:sz w:val="14"/>
                      <w:szCs w:val="16"/>
                    </w:rPr>
                  </w:pPr>
                  <w:r w:rsidRPr="000D1F1B">
                    <w:rPr>
                      <w:rFonts w:ascii="Arial" w:hAnsi="Arial" w:cs="Arial"/>
                      <w:noProof/>
                      <w:sz w:val="14"/>
                      <w:szCs w:val="16"/>
                    </w:rPr>
                    <w:t>Patrizia Schmid-Fellerer</w:t>
                  </w:r>
                </w:p>
                <w:p w:rsidR="00901B3C" w:rsidRPr="000D1F1B" w:rsidRDefault="00901B3C" w:rsidP="00EF199D">
                  <w:pPr>
                    <w:rPr>
                      <w:rFonts w:ascii="Arial" w:hAnsi="Arial" w:cs="Arial"/>
                      <w:noProof/>
                      <w:sz w:val="14"/>
                      <w:szCs w:val="16"/>
                    </w:rPr>
                  </w:pPr>
                  <w:r w:rsidRPr="000D1F1B">
                    <w:rPr>
                      <w:rFonts w:ascii="Arial" w:hAnsi="Arial" w:cs="Arial"/>
                      <w:noProof/>
                      <w:sz w:val="14"/>
                      <w:szCs w:val="16"/>
                    </w:rPr>
                    <w:t>Atelier am Wiedfang</w:t>
                  </w:r>
                </w:p>
                <w:p w:rsidR="00901B3C" w:rsidRPr="000D1F1B" w:rsidRDefault="00901B3C" w:rsidP="00EF199D">
                  <w:pPr>
                    <w:rPr>
                      <w:rFonts w:ascii="Arial" w:hAnsi="Arial" w:cs="Arial"/>
                      <w:noProof/>
                      <w:sz w:val="14"/>
                      <w:szCs w:val="16"/>
                    </w:rPr>
                  </w:pPr>
                  <w:r w:rsidRPr="000D1F1B">
                    <w:rPr>
                      <w:rFonts w:ascii="Arial" w:hAnsi="Arial" w:cs="Arial"/>
                      <w:noProof/>
                      <w:sz w:val="14"/>
                      <w:szCs w:val="16"/>
                    </w:rPr>
                    <w:t>93047 Regensburg</w:t>
                  </w:r>
                </w:p>
                <w:p w:rsidR="00901B3C" w:rsidRPr="000D1F1B" w:rsidRDefault="00901B3C" w:rsidP="00EF199D">
                  <w:pPr>
                    <w:rPr>
                      <w:rFonts w:ascii="Arial" w:hAnsi="Arial" w:cs="Arial"/>
                      <w:noProof/>
                      <w:sz w:val="14"/>
                      <w:szCs w:val="16"/>
                    </w:rPr>
                  </w:pPr>
                  <w:r w:rsidRPr="000D1F1B">
                    <w:rPr>
                      <w:rFonts w:ascii="Arial" w:hAnsi="Arial" w:cs="Arial"/>
                      <w:noProof/>
                      <w:sz w:val="14"/>
                      <w:szCs w:val="16"/>
                    </w:rPr>
                    <w:t>Tel. +49 941 55133</w:t>
                  </w:r>
                </w:p>
                <w:p w:rsidR="00901B3C" w:rsidRPr="000D1F1B" w:rsidRDefault="00901B3C" w:rsidP="00EF199D">
                  <w:pPr>
                    <w:rPr>
                      <w:rFonts w:ascii="Arial" w:hAnsi="Arial" w:cs="Arial"/>
                      <w:noProof/>
                      <w:sz w:val="14"/>
                      <w:szCs w:val="16"/>
                      <w:lang w:val="en-US"/>
                    </w:rPr>
                  </w:pPr>
                  <w:r w:rsidRPr="000D1F1B">
                    <w:rPr>
                      <w:rFonts w:ascii="Arial" w:hAnsi="Arial" w:cs="Arial"/>
                      <w:noProof/>
                      <w:sz w:val="14"/>
                      <w:szCs w:val="16"/>
                      <w:lang w:val="en-US"/>
                    </w:rPr>
                    <w:t>Fax: +49 941 5998320</w:t>
                  </w:r>
                </w:p>
                <w:p w:rsidR="00901B3C" w:rsidRPr="000D1F1B" w:rsidRDefault="00041BDB" w:rsidP="00EF199D">
                  <w:pPr>
                    <w:rPr>
                      <w:rFonts w:ascii="Arial" w:hAnsi="Arial" w:cs="Arial"/>
                      <w:noProof/>
                      <w:sz w:val="14"/>
                      <w:szCs w:val="16"/>
                      <w:lang w:val="en-US"/>
                    </w:rPr>
                  </w:pPr>
                  <w:hyperlink r:id="rId7" w:history="1">
                    <w:r w:rsidR="00901B3C" w:rsidRPr="000D1F1B">
                      <w:rPr>
                        <w:rStyle w:val="Hyperlink"/>
                        <w:rFonts w:ascii="Arial" w:hAnsi="Arial" w:cs="Arial"/>
                        <w:noProof/>
                        <w:sz w:val="14"/>
                        <w:szCs w:val="16"/>
                        <w:lang w:val="en-US"/>
                      </w:rPr>
                      <w:t>presse@donumenta.de</w:t>
                    </w:r>
                  </w:hyperlink>
                </w:p>
                <w:p w:rsidR="00901B3C" w:rsidRPr="000D1F1B" w:rsidRDefault="00041BDB" w:rsidP="00EF199D">
                  <w:pPr>
                    <w:rPr>
                      <w:rFonts w:ascii="Arial" w:hAnsi="Arial" w:cs="Arial"/>
                      <w:noProof/>
                      <w:sz w:val="14"/>
                      <w:szCs w:val="16"/>
                      <w:lang w:val="en-US"/>
                    </w:rPr>
                  </w:pPr>
                  <w:hyperlink r:id="rId8" w:history="1">
                    <w:r w:rsidR="00901B3C" w:rsidRPr="000D1F1B">
                      <w:rPr>
                        <w:rStyle w:val="Hyperlink"/>
                        <w:rFonts w:ascii="Arial" w:hAnsi="Arial" w:cs="Arial"/>
                        <w:noProof/>
                        <w:sz w:val="14"/>
                        <w:szCs w:val="16"/>
                        <w:lang w:val="en-US"/>
                      </w:rPr>
                      <w:t>buero_karabelas_a@yahoo.de</w:t>
                    </w:r>
                  </w:hyperlink>
                  <w:r w:rsidR="00901B3C" w:rsidRPr="000D1F1B">
                    <w:rPr>
                      <w:rFonts w:ascii="Arial" w:hAnsi="Arial" w:cs="Arial"/>
                      <w:noProof/>
                      <w:sz w:val="14"/>
                      <w:szCs w:val="16"/>
                      <w:lang w:val="en-US"/>
                    </w:rPr>
                    <w:t xml:space="preserve"> </w:t>
                  </w:r>
                </w:p>
                <w:p w:rsidR="00901B3C" w:rsidRPr="000D1F1B" w:rsidRDefault="00041BDB" w:rsidP="00EF199D">
                  <w:pPr>
                    <w:rPr>
                      <w:rFonts w:ascii="Arial" w:hAnsi="Arial" w:cs="Arial"/>
                      <w:noProof/>
                      <w:sz w:val="14"/>
                      <w:szCs w:val="16"/>
                    </w:rPr>
                  </w:pPr>
                  <w:hyperlink r:id="rId9" w:history="1">
                    <w:r w:rsidR="00901B3C" w:rsidRPr="000D1F1B">
                      <w:rPr>
                        <w:rStyle w:val="Hyperlink"/>
                        <w:rFonts w:ascii="Arial" w:hAnsi="Arial" w:cs="Arial"/>
                        <w:noProof/>
                        <w:sz w:val="14"/>
                        <w:szCs w:val="16"/>
                      </w:rPr>
                      <w:t>www.donumenta.de</w:t>
                    </w:r>
                  </w:hyperlink>
                </w:p>
                <w:p w:rsidR="00901B3C" w:rsidRPr="000D1F1B" w:rsidRDefault="00901B3C" w:rsidP="00EF199D">
                  <w:pPr>
                    <w:rPr>
                      <w:rFonts w:ascii="Arial" w:hAnsi="Arial" w:cs="Arial"/>
                      <w:noProof/>
                      <w:sz w:val="14"/>
                      <w:szCs w:val="16"/>
                    </w:rPr>
                  </w:pPr>
                </w:p>
                <w:p w:rsidR="00901B3C" w:rsidRDefault="00901B3C" w:rsidP="00EF199D">
                  <w:pPr>
                    <w:rPr>
                      <w:rFonts w:ascii="Arial" w:hAnsi="Arial" w:cs="Arial"/>
                      <w:noProof/>
                      <w:sz w:val="14"/>
                      <w:szCs w:val="16"/>
                    </w:rPr>
                  </w:pPr>
                </w:p>
                <w:p w:rsidR="00901B3C" w:rsidRPr="000D1F1B" w:rsidRDefault="00901B3C" w:rsidP="00EF199D">
                  <w:pPr>
                    <w:outlineLvl w:val="0"/>
                    <w:rPr>
                      <w:rFonts w:ascii="Arial" w:hAnsi="Arial" w:cs="Arial"/>
                      <w:noProof/>
                      <w:sz w:val="14"/>
                      <w:szCs w:val="16"/>
                    </w:rPr>
                  </w:pPr>
                  <w:r w:rsidRPr="000D1F1B">
                    <w:rPr>
                      <w:rFonts w:ascii="Arial" w:hAnsi="Arial" w:cs="Arial"/>
                      <w:noProof/>
                      <w:sz w:val="14"/>
                      <w:szCs w:val="16"/>
                    </w:rPr>
                    <w:t>Kunstforum Ostdeutsche Galerie</w:t>
                  </w:r>
                </w:p>
                <w:p w:rsidR="00901B3C" w:rsidRPr="000D1F1B" w:rsidRDefault="00901B3C" w:rsidP="00EF199D">
                  <w:pPr>
                    <w:rPr>
                      <w:rFonts w:ascii="Arial" w:hAnsi="Arial" w:cs="Arial"/>
                      <w:noProof/>
                      <w:sz w:val="14"/>
                      <w:szCs w:val="16"/>
                    </w:rPr>
                  </w:pPr>
                  <w:r w:rsidRPr="000D1F1B">
                    <w:rPr>
                      <w:rFonts w:ascii="Arial" w:hAnsi="Arial" w:cs="Arial"/>
                      <w:noProof/>
                      <w:sz w:val="14"/>
                      <w:szCs w:val="16"/>
                    </w:rPr>
                    <w:t>PhDr. Gabriela Kašková</w:t>
                  </w:r>
                </w:p>
                <w:p w:rsidR="00901B3C" w:rsidRPr="000D1F1B" w:rsidRDefault="00901B3C" w:rsidP="00EF199D">
                  <w:pPr>
                    <w:rPr>
                      <w:rFonts w:ascii="Arial" w:hAnsi="Arial" w:cs="Arial"/>
                      <w:noProof/>
                      <w:sz w:val="14"/>
                      <w:szCs w:val="16"/>
                    </w:rPr>
                  </w:pPr>
                  <w:r w:rsidRPr="000D1F1B">
                    <w:rPr>
                      <w:rFonts w:ascii="Arial" w:hAnsi="Arial" w:cs="Arial"/>
                      <w:noProof/>
                      <w:sz w:val="14"/>
                      <w:szCs w:val="16"/>
                    </w:rPr>
                    <w:t>Dr.-Johann-Maier-Str. 5</w:t>
                  </w:r>
                </w:p>
                <w:p w:rsidR="00901B3C" w:rsidRPr="000D1F1B" w:rsidRDefault="00901B3C" w:rsidP="00EF199D">
                  <w:pPr>
                    <w:rPr>
                      <w:rFonts w:ascii="Arial" w:hAnsi="Arial" w:cs="Arial"/>
                      <w:noProof/>
                      <w:sz w:val="14"/>
                      <w:szCs w:val="16"/>
                    </w:rPr>
                  </w:pPr>
                  <w:r w:rsidRPr="000D1F1B">
                    <w:rPr>
                      <w:rFonts w:ascii="Arial" w:hAnsi="Arial" w:cs="Arial"/>
                      <w:noProof/>
                      <w:sz w:val="14"/>
                      <w:szCs w:val="16"/>
                    </w:rPr>
                    <w:t>93049 Regensburg</w:t>
                  </w:r>
                </w:p>
                <w:p w:rsidR="00901B3C" w:rsidRPr="000D1F1B" w:rsidRDefault="00901B3C" w:rsidP="00EF199D">
                  <w:pPr>
                    <w:rPr>
                      <w:rFonts w:ascii="Arial" w:hAnsi="Arial" w:cs="Arial"/>
                      <w:noProof/>
                      <w:sz w:val="14"/>
                      <w:szCs w:val="16"/>
                    </w:rPr>
                  </w:pPr>
                  <w:r w:rsidRPr="000D1F1B">
                    <w:rPr>
                      <w:rFonts w:ascii="Arial" w:hAnsi="Arial" w:cs="Arial"/>
                      <w:noProof/>
                      <w:sz w:val="14"/>
                      <w:szCs w:val="16"/>
                    </w:rPr>
                    <w:t>Tel. +49 941 2971423</w:t>
                  </w:r>
                </w:p>
                <w:p w:rsidR="00901B3C" w:rsidRPr="000D1F1B" w:rsidRDefault="00901B3C" w:rsidP="00EF199D">
                  <w:pPr>
                    <w:rPr>
                      <w:rFonts w:ascii="Arial" w:hAnsi="Arial" w:cs="Arial"/>
                      <w:noProof/>
                      <w:sz w:val="14"/>
                      <w:szCs w:val="16"/>
                    </w:rPr>
                  </w:pPr>
                  <w:r w:rsidRPr="000D1F1B">
                    <w:rPr>
                      <w:rFonts w:ascii="Arial" w:hAnsi="Arial" w:cs="Arial"/>
                      <w:noProof/>
                      <w:sz w:val="14"/>
                      <w:szCs w:val="16"/>
                    </w:rPr>
                    <w:t>Fax: +49 941 2971433</w:t>
                  </w:r>
                </w:p>
                <w:p w:rsidR="00901B3C" w:rsidRPr="000D1F1B" w:rsidRDefault="00041BDB" w:rsidP="00EF199D">
                  <w:pPr>
                    <w:rPr>
                      <w:rFonts w:ascii="Arial" w:hAnsi="Arial" w:cs="Arial"/>
                      <w:noProof/>
                      <w:sz w:val="14"/>
                      <w:szCs w:val="16"/>
                    </w:rPr>
                  </w:pPr>
                  <w:hyperlink r:id="rId10" w:history="1">
                    <w:r w:rsidR="00901B3C" w:rsidRPr="000D1F1B">
                      <w:rPr>
                        <w:rStyle w:val="Hyperlink"/>
                        <w:rFonts w:ascii="Arial" w:hAnsi="Arial" w:cs="Arial"/>
                        <w:noProof/>
                        <w:sz w:val="14"/>
                        <w:szCs w:val="16"/>
                      </w:rPr>
                      <w:t>g.kaskova@kog-regensburg.de</w:t>
                    </w:r>
                  </w:hyperlink>
                </w:p>
                <w:p w:rsidR="00901B3C" w:rsidRPr="000D1F1B" w:rsidRDefault="00041BDB" w:rsidP="00EF199D">
                  <w:hyperlink r:id="rId11" w:history="1">
                    <w:r w:rsidR="00901B3C" w:rsidRPr="000D1F1B">
                      <w:rPr>
                        <w:rStyle w:val="Hyperlink"/>
                        <w:rFonts w:ascii="Arial" w:hAnsi="Arial" w:cs="Arial"/>
                        <w:noProof/>
                        <w:sz w:val="14"/>
                        <w:szCs w:val="16"/>
                      </w:rPr>
                      <w:t>www.kunstforum.net</w:t>
                    </w:r>
                  </w:hyperlink>
                  <w:r w:rsidR="00901B3C" w:rsidRPr="000D1F1B">
                    <w:rPr>
                      <w:rFonts w:ascii="Arial" w:hAnsi="Arial" w:cs="Arial"/>
                      <w:noProof/>
                      <w:sz w:val="14"/>
                      <w:szCs w:val="16"/>
                    </w:rPr>
                    <w:t xml:space="preserve"> </w:t>
                  </w:r>
                </w:p>
              </w:txbxContent>
            </v:textbox>
            <w10:wrap anchory="page"/>
            <w10:anchorlock/>
          </v:shape>
        </w:pict>
      </w:r>
    </w:p>
    <w:p w:rsidR="00901B3C" w:rsidRDefault="00901B3C" w:rsidP="00E858E2">
      <w:pPr>
        <w:widowControl w:val="0"/>
        <w:autoSpaceDE w:val="0"/>
        <w:autoSpaceDN w:val="0"/>
        <w:adjustRightInd w:val="0"/>
        <w:spacing w:after="1600"/>
        <w:ind w:right="851"/>
        <w:jc w:val="both"/>
        <w:outlineLvl w:val="0"/>
        <w:rPr>
          <w:rFonts w:ascii="Arial" w:hAnsi="Arial" w:cs="Arial"/>
          <w:b/>
          <w:bCs/>
          <w:noProof/>
          <w:sz w:val="28"/>
          <w:szCs w:val="28"/>
        </w:rPr>
      </w:pPr>
      <w:bookmarkStart w:id="0" w:name="_GoBack"/>
      <w:bookmarkEnd w:id="0"/>
    </w:p>
    <w:p w:rsidR="00901B3C" w:rsidRDefault="00901B3C" w:rsidP="000D1F1B">
      <w:pPr>
        <w:widowControl w:val="0"/>
        <w:autoSpaceDE w:val="0"/>
        <w:autoSpaceDN w:val="0"/>
        <w:adjustRightInd w:val="0"/>
        <w:ind w:right="851"/>
        <w:jc w:val="both"/>
        <w:outlineLvl w:val="0"/>
        <w:rPr>
          <w:rFonts w:ascii="Arial" w:hAnsi="Arial" w:cs="Arial"/>
          <w:b/>
          <w:bCs/>
          <w:noProof/>
          <w:sz w:val="28"/>
          <w:szCs w:val="28"/>
        </w:rPr>
      </w:pPr>
    </w:p>
    <w:p w:rsidR="00901B3C" w:rsidRPr="00E1367B" w:rsidRDefault="00901B3C" w:rsidP="006F7A3B">
      <w:pPr>
        <w:ind w:right="851"/>
        <w:jc w:val="both"/>
        <w:rPr>
          <w:rFonts w:ascii="Arial" w:hAnsi="Arial" w:cs="Arial"/>
          <w:b/>
          <w:noProof/>
          <w:sz w:val="26"/>
          <w:szCs w:val="26"/>
        </w:rPr>
      </w:pPr>
      <w:r w:rsidRPr="00E1367B">
        <w:rPr>
          <w:rFonts w:ascii="Arial" w:hAnsi="Arial" w:cs="Arial"/>
          <w:b/>
          <w:noProof/>
          <w:sz w:val="26"/>
          <w:szCs w:val="26"/>
        </w:rPr>
        <w:t>Teilnehmende KünstlerInnen</w:t>
      </w:r>
    </w:p>
    <w:p w:rsidR="00901B3C" w:rsidRPr="00E1367B" w:rsidRDefault="00901B3C" w:rsidP="006F7A3B">
      <w:pPr>
        <w:rPr>
          <w:rFonts w:ascii="Arial" w:hAnsi="Arial" w:cs="Arial"/>
          <w:b/>
          <w:noProof/>
        </w:rPr>
      </w:pPr>
    </w:p>
    <w:p w:rsidR="00901B3C" w:rsidRPr="008A78C7" w:rsidRDefault="00901B3C" w:rsidP="006F7A3B">
      <w:pPr>
        <w:spacing w:line="288" w:lineRule="auto"/>
        <w:rPr>
          <w:rFonts w:ascii="Arial" w:hAnsi="Arial" w:cs="Arial"/>
          <w:b/>
          <w:noProof/>
          <w:sz w:val="20"/>
          <w:szCs w:val="20"/>
        </w:rPr>
      </w:pPr>
      <w:r w:rsidRPr="008A78C7">
        <w:rPr>
          <w:rFonts w:ascii="Arial" w:hAnsi="Arial" w:cs="Arial"/>
          <w:b/>
          <w:noProof/>
          <w:sz w:val="20"/>
          <w:szCs w:val="20"/>
        </w:rPr>
        <w:t>Marina Abramović | Montenegro</w:t>
      </w:r>
    </w:p>
    <w:p w:rsidR="00901B3C" w:rsidRPr="008A78C7" w:rsidRDefault="00901B3C" w:rsidP="006F7A3B">
      <w:pPr>
        <w:spacing w:line="288" w:lineRule="auto"/>
        <w:rPr>
          <w:rFonts w:ascii="Arial" w:hAnsi="Arial" w:cs="Arial"/>
          <w:b/>
          <w:noProof/>
          <w:sz w:val="20"/>
          <w:szCs w:val="20"/>
        </w:rPr>
      </w:pPr>
      <w:r w:rsidRPr="008A78C7">
        <w:rPr>
          <w:rFonts w:ascii="Arial" w:hAnsi="Arial" w:cs="Arial"/>
          <w:b/>
          <w:noProof/>
          <w:sz w:val="20"/>
          <w:szCs w:val="20"/>
        </w:rPr>
        <w:t>Ivan Bazak | Ukraine</w:t>
      </w:r>
    </w:p>
    <w:p w:rsidR="00901B3C" w:rsidRPr="008A78C7" w:rsidRDefault="00901B3C" w:rsidP="006F7A3B">
      <w:pPr>
        <w:spacing w:line="288" w:lineRule="auto"/>
        <w:rPr>
          <w:rFonts w:ascii="Arial" w:hAnsi="Arial" w:cs="Arial"/>
          <w:b/>
          <w:noProof/>
          <w:sz w:val="20"/>
          <w:szCs w:val="20"/>
        </w:rPr>
      </w:pPr>
      <w:r w:rsidRPr="008A78C7">
        <w:rPr>
          <w:rFonts w:ascii="Arial" w:hAnsi="Arial" w:cs="Arial"/>
          <w:b/>
          <w:noProof/>
          <w:sz w:val="20"/>
          <w:szCs w:val="20"/>
        </w:rPr>
        <w:t>Pavel Br</w:t>
      </w:r>
      <w:r w:rsidRPr="008A78C7">
        <w:rPr>
          <w:rStyle w:val="Hervorhebung"/>
          <w:rFonts w:ascii="Arial" w:hAnsi="Arial" w:cs="Arial"/>
          <w:b/>
          <w:iCs/>
          <w:noProof/>
          <w:sz w:val="20"/>
          <w:szCs w:val="20"/>
        </w:rPr>
        <w:t>ă</w:t>
      </w:r>
      <w:r w:rsidRPr="008A78C7">
        <w:rPr>
          <w:rFonts w:ascii="Arial" w:hAnsi="Arial" w:cs="Arial"/>
          <w:b/>
          <w:noProof/>
          <w:sz w:val="20"/>
          <w:szCs w:val="20"/>
        </w:rPr>
        <w:t>ila | Republik Moldau</w:t>
      </w:r>
    </w:p>
    <w:p w:rsidR="00901B3C" w:rsidRPr="00FE7A14" w:rsidRDefault="00901B3C" w:rsidP="006F7A3B">
      <w:pPr>
        <w:spacing w:line="288" w:lineRule="auto"/>
        <w:rPr>
          <w:rFonts w:ascii="Arial" w:hAnsi="Arial" w:cs="Arial"/>
          <w:b/>
          <w:noProof/>
          <w:sz w:val="20"/>
          <w:szCs w:val="20"/>
          <w:lang w:val="it-IT"/>
        </w:rPr>
      </w:pPr>
      <w:r w:rsidRPr="00FE7A14">
        <w:rPr>
          <w:rFonts w:ascii="Arial" w:hAnsi="Arial" w:cs="Arial"/>
          <w:b/>
          <w:noProof/>
          <w:sz w:val="20"/>
          <w:szCs w:val="20"/>
          <w:lang w:val="it-IT"/>
        </w:rPr>
        <w:t>Anetta Mona Chişa &amp; Lucia Tkáčová | Slowakische Republik</w:t>
      </w:r>
    </w:p>
    <w:p w:rsidR="00901B3C" w:rsidRPr="00FE7A14" w:rsidRDefault="00901B3C" w:rsidP="006F7A3B">
      <w:pPr>
        <w:spacing w:line="288" w:lineRule="auto"/>
        <w:rPr>
          <w:rFonts w:ascii="Arial" w:hAnsi="Arial" w:cs="Arial"/>
          <w:b/>
          <w:noProof/>
          <w:sz w:val="20"/>
          <w:szCs w:val="20"/>
          <w:lang w:val="it-IT"/>
        </w:rPr>
      </w:pPr>
      <w:r w:rsidRPr="00FE7A14">
        <w:rPr>
          <w:rFonts w:ascii="Arial" w:hAnsi="Arial" w:cs="Arial"/>
          <w:b/>
          <w:noProof/>
          <w:sz w:val="20"/>
          <w:szCs w:val="20"/>
          <w:lang w:val="it-IT"/>
        </w:rPr>
        <w:t>Alexandra Croitoru | Rumänien</w:t>
      </w:r>
    </w:p>
    <w:p w:rsidR="00901B3C" w:rsidRPr="00FE7A14" w:rsidRDefault="00901B3C" w:rsidP="006F7A3B">
      <w:pPr>
        <w:spacing w:line="288" w:lineRule="auto"/>
        <w:rPr>
          <w:rFonts w:ascii="Arial" w:hAnsi="Arial" w:cs="Arial"/>
          <w:b/>
          <w:noProof/>
          <w:sz w:val="20"/>
          <w:szCs w:val="20"/>
          <w:lang w:val="it-IT"/>
        </w:rPr>
      </w:pPr>
      <w:r w:rsidRPr="00FE7A14">
        <w:rPr>
          <w:rFonts w:ascii="Arial" w:hAnsi="Arial" w:cs="Arial"/>
          <w:b/>
          <w:noProof/>
          <w:sz w:val="20"/>
          <w:szCs w:val="20"/>
          <w:lang w:val="it-IT"/>
        </w:rPr>
        <w:t>István Csákány | Ungarn</w:t>
      </w:r>
    </w:p>
    <w:p w:rsidR="00901B3C" w:rsidRPr="00FE7A14" w:rsidRDefault="00901B3C" w:rsidP="006F7A3B">
      <w:pPr>
        <w:spacing w:line="288" w:lineRule="auto"/>
        <w:rPr>
          <w:rFonts w:ascii="Arial" w:hAnsi="Arial" w:cs="Arial"/>
          <w:b/>
          <w:noProof/>
          <w:sz w:val="20"/>
          <w:szCs w:val="20"/>
          <w:lang w:val="it-IT"/>
        </w:rPr>
      </w:pPr>
      <w:r w:rsidRPr="00FE7A14">
        <w:rPr>
          <w:rFonts w:ascii="Arial" w:hAnsi="Arial" w:cs="Arial"/>
          <w:b/>
          <w:noProof/>
          <w:sz w:val="20"/>
          <w:szCs w:val="20"/>
          <w:lang w:val="it-IT"/>
        </w:rPr>
        <w:t xml:space="preserve">Biljana Djurdjević | Serbien </w:t>
      </w:r>
    </w:p>
    <w:p w:rsidR="00901B3C" w:rsidRPr="00FE7A14" w:rsidRDefault="00901B3C" w:rsidP="006F7A3B">
      <w:pPr>
        <w:spacing w:line="288" w:lineRule="auto"/>
        <w:rPr>
          <w:rFonts w:ascii="Arial" w:hAnsi="Arial" w:cs="Arial"/>
          <w:b/>
          <w:noProof/>
          <w:sz w:val="20"/>
          <w:szCs w:val="20"/>
          <w:lang w:val="it-IT"/>
        </w:rPr>
      </w:pPr>
      <w:r w:rsidRPr="00FE7A14">
        <w:rPr>
          <w:rFonts w:ascii="Arial" w:hAnsi="Arial" w:cs="Arial"/>
          <w:b/>
          <w:noProof/>
          <w:sz w:val="20"/>
          <w:szCs w:val="20"/>
          <w:lang w:val="it-IT"/>
        </w:rPr>
        <w:t xml:space="preserve">Igor Grubić | Kroatien </w:t>
      </w:r>
    </w:p>
    <w:p w:rsidR="00901B3C" w:rsidRPr="008A78C7" w:rsidRDefault="00901B3C" w:rsidP="006F7A3B">
      <w:pPr>
        <w:spacing w:line="288" w:lineRule="auto"/>
        <w:rPr>
          <w:rFonts w:ascii="Arial" w:hAnsi="Arial" w:cs="Arial"/>
          <w:b/>
          <w:noProof/>
          <w:sz w:val="20"/>
          <w:szCs w:val="20"/>
        </w:rPr>
      </w:pPr>
      <w:r w:rsidRPr="008A78C7">
        <w:rPr>
          <w:rFonts w:ascii="Arial" w:hAnsi="Arial" w:cs="Arial"/>
          <w:b/>
          <w:noProof/>
          <w:sz w:val="20"/>
          <w:szCs w:val="20"/>
        </w:rPr>
        <w:t>Pravdoliub Ivanov | Bulgarien</w:t>
      </w:r>
    </w:p>
    <w:p w:rsidR="00901B3C" w:rsidRPr="008A78C7" w:rsidRDefault="00901B3C" w:rsidP="006F7A3B">
      <w:pPr>
        <w:spacing w:line="288" w:lineRule="auto"/>
        <w:rPr>
          <w:rFonts w:ascii="Arial" w:hAnsi="Arial" w:cs="Arial"/>
          <w:b/>
          <w:noProof/>
          <w:sz w:val="20"/>
          <w:szCs w:val="20"/>
        </w:rPr>
      </w:pPr>
      <w:r w:rsidRPr="008A78C7">
        <w:rPr>
          <w:rFonts w:ascii="Arial" w:hAnsi="Arial" w:cs="Arial"/>
          <w:b/>
          <w:noProof/>
          <w:sz w:val="20"/>
          <w:szCs w:val="20"/>
        </w:rPr>
        <w:t>Magdalena Jetelová | Tschechische Republik</w:t>
      </w:r>
    </w:p>
    <w:p w:rsidR="00901B3C" w:rsidRPr="008A78C7" w:rsidRDefault="00901B3C" w:rsidP="006F7A3B">
      <w:pPr>
        <w:spacing w:line="288" w:lineRule="auto"/>
        <w:rPr>
          <w:rFonts w:ascii="Arial" w:hAnsi="Arial" w:cs="Arial"/>
          <w:b/>
          <w:noProof/>
          <w:sz w:val="20"/>
          <w:szCs w:val="20"/>
        </w:rPr>
      </w:pPr>
      <w:r w:rsidRPr="008A78C7">
        <w:rPr>
          <w:rFonts w:ascii="Arial" w:hAnsi="Arial" w:cs="Arial"/>
          <w:b/>
          <w:noProof/>
          <w:sz w:val="20"/>
          <w:szCs w:val="20"/>
        </w:rPr>
        <w:t>Anselm Kiefer | Deutschland</w:t>
      </w:r>
    </w:p>
    <w:p w:rsidR="00901B3C" w:rsidRPr="008A78C7" w:rsidRDefault="00901B3C" w:rsidP="006F7A3B">
      <w:pPr>
        <w:spacing w:line="288" w:lineRule="auto"/>
        <w:rPr>
          <w:rFonts w:ascii="Arial" w:hAnsi="Arial" w:cs="Arial"/>
          <w:b/>
          <w:noProof/>
          <w:sz w:val="20"/>
          <w:szCs w:val="20"/>
        </w:rPr>
      </w:pPr>
      <w:r w:rsidRPr="008A78C7">
        <w:rPr>
          <w:rFonts w:ascii="Arial" w:hAnsi="Arial" w:cs="Arial"/>
          <w:b/>
          <w:noProof/>
          <w:sz w:val="20"/>
          <w:szCs w:val="20"/>
        </w:rPr>
        <w:t>Mladen Miljanović | Bosnien und Herzegowina</w:t>
      </w:r>
    </w:p>
    <w:p w:rsidR="00901B3C" w:rsidRPr="00542CCD" w:rsidRDefault="00901B3C" w:rsidP="006F7A3B">
      <w:pPr>
        <w:spacing w:line="288" w:lineRule="auto"/>
        <w:rPr>
          <w:rFonts w:ascii="Arial" w:hAnsi="Arial" w:cs="Arial"/>
          <w:b/>
          <w:noProof/>
          <w:sz w:val="20"/>
          <w:szCs w:val="20"/>
          <w:lang w:val="en-US"/>
        </w:rPr>
      </w:pPr>
      <w:r w:rsidRPr="00542CCD">
        <w:rPr>
          <w:rFonts w:ascii="Arial" w:hAnsi="Arial" w:cs="Arial"/>
          <w:b/>
          <w:noProof/>
          <w:sz w:val="20"/>
          <w:szCs w:val="20"/>
          <w:lang w:val="en-US"/>
        </w:rPr>
        <w:t>Tadej Pogačar | Slowenien</w:t>
      </w:r>
    </w:p>
    <w:p w:rsidR="00901B3C" w:rsidRPr="00542CCD" w:rsidRDefault="00901B3C" w:rsidP="006F7A3B">
      <w:pPr>
        <w:spacing w:line="288" w:lineRule="auto"/>
        <w:rPr>
          <w:rFonts w:ascii="Arial" w:hAnsi="Arial" w:cs="Arial"/>
          <w:b/>
          <w:noProof/>
          <w:sz w:val="20"/>
          <w:szCs w:val="20"/>
          <w:lang w:val="en-US"/>
        </w:rPr>
      </w:pPr>
      <w:r w:rsidRPr="00542CCD">
        <w:rPr>
          <w:rFonts w:ascii="Arial" w:hAnsi="Arial" w:cs="Arial"/>
          <w:b/>
          <w:noProof/>
          <w:sz w:val="20"/>
          <w:szCs w:val="20"/>
          <w:lang w:val="en-US"/>
        </w:rPr>
        <w:t>Ars Electronica: Future Lab, Ryota Kuwakubo, Julian Palacz | Österreich</w:t>
      </w:r>
    </w:p>
    <w:p w:rsidR="00901B3C" w:rsidRPr="00542CCD" w:rsidRDefault="00901B3C" w:rsidP="006F7A3B">
      <w:pPr>
        <w:spacing w:line="288" w:lineRule="auto"/>
        <w:rPr>
          <w:rFonts w:ascii="Arial" w:hAnsi="Arial" w:cs="Arial"/>
          <w:b/>
          <w:noProof/>
          <w:sz w:val="20"/>
          <w:szCs w:val="20"/>
          <w:lang w:val="en-US"/>
        </w:rPr>
      </w:pPr>
    </w:p>
    <w:p w:rsidR="00901B3C" w:rsidRPr="00745F5A" w:rsidRDefault="00901B3C" w:rsidP="006F7A3B">
      <w:pPr>
        <w:spacing w:line="288" w:lineRule="auto"/>
        <w:rPr>
          <w:rFonts w:ascii="Arial" w:hAnsi="Arial" w:cs="Arial"/>
          <w:noProof/>
          <w:sz w:val="20"/>
          <w:szCs w:val="20"/>
        </w:rPr>
      </w:pPr>
      <w:r w:rsidRPr="00745F5A">
        <w:rPr>
          <w:rFonts w:ascii="Arial" w:hAnsi="Arial" w:cs="Arial"/>
          <w:noProof/>
          <w:sz w:val="20"/>
          <w:szCs w:val="20"/>
        </w:rPr>
        <w:t>Die tabellarischen Lebensläufe mit Auflistungen von Ausbildungsstätten sowie Solo- und Gruppenausstellungen finden Sie im Katalog auf den Seiten 150 bis 160.</w:t>
      </w:r>
    </w:p>
    <w:p w:rsidR="00901B3C" w:rsidRDefault="00901B3C" w:rsidP="006F7A3B">
      <w:pPr>
        <w:widowControl w:val="0"/>
        <w:autoSpaceDE w:val="0"/>
        <w:autoSpaceDN w:val="0"/>
        <w:adjustRightInd w:val="0"/>
        <w:rPr>
          <w:rFonts w:ascii="Arial" w:hAnsi="Arial" w:cs="Arial"/>
          <w:b/>
          <w:noProof/>
          <w:sz w:val="20"/>
          <w:szCs w:val="20"/>
        </w:rPr>
      </w:pPr>
    </w:p>
    <w:p w:rsidR="00901B3C" w:rsidRPr="008A78C7" w:rsidRDefault="00901B3C" w:rsidP="006F7A3B">
      <w:pPr>
        <w:widowControl w:val="0"/>
        <w:autoSpaceDE w:val="0"/>
        <w:autoSpaceDN w:val="0"/>
        <w:adjustRightInd w:val="0"/>
        <w:rPr>
          <w:rFonts w:ascii="Arial" w:hAnsi="Arial" w:cs="Arial"/>
          <w:b/>
          <w:sz w:val="20"/>
          <w:szCs w:val="20"/>
        </w:rPr>
      </w:pPr>
      <w:r w:rsidRPr="008A78C7">
        <w:rPr>
          <w:rFonts w:ascii="Arial" w:hAnsi="Arial" w:cs="Arial"/>
          <w:b/>
          <w:noProof/>
          <w:sz w:val="20"/>
          <w:szCs w:val="20"/>
        </w:rPr>
        <w:t>Marina Abramović | Montenegro</w:t>
      </w:r>
      <w:r w:rsidRPr="008A78C7">
        <w:rPr>
          <w:rFonts w:ascii="Arial" w:hAnsi="Arial" w:cs="Arial"/>
          <w:b/>
          <w:sz w:val="20"/>
          <w:szCs w:val="20"/>
        </w:rPr>
        <w:t xml:space="preserve"> </w:t>
      </w:r>
    </w:p>
    <w:p w:rsidR="00901B3C" w:rsidRPr="00C256E2" w:rsidRDefault="00901B3C" w:rsidP="006F7A3B">
      <w:pPr>
        <w:widowControl w:val="0"/>
        <w:autoSpaceDE w:val="0"/>
        <w:autoSpaceDN w:val="0"/>
        <w:adjustRightInd w:val="0"/>
        <w:rPr>
          <w:rFonts w:ascii="Arial" w:hAnsi="Arial" w:cs="Arial"/>
          <w:noProof/>
          <w:sz w:val="20"/>
          <w:szCs w:val="20"/>
        </w:rPr>
      </w:pPr>
      <w:r w:rsidRPr="008A78C7">
        <w:rPr>
          <w:rFonts w:ascii="Arial" w:hAnsi="Arial" w:cs="Arial"/>
          <w:noProof/>
          <w:sz w:val="20"/>
          <w:szCs w:val="20"/>
        </w:rPr>
        <w:t xml:space="preserve">Marina Abramović hat mit ihren kompromisslosen bahnbrechenden Performances das Kunstverständnis verändert und gilt daher als eine der bedeutendsten zeitgenössischen Künstlerinnen weltweit. Die </w:t>
      </w:r>
      <w:r w:rsidRPr="008A78C7">
        <w:rPr>
          <w:rFonts w:ascii="Arial" w:hAnsi="Arial" w:cs="Arial"/>
          <w:b/>
          <w:noProof/>
          <w:sz w:val="20"/>
          <w:szCs w:val="20"/>
        </w:rPr>
        <w:t>donu</w:t>
      </w:r>
      <w:r w:rsidRPr="008A78C7">
        <w:rPr>
          <w:rFonts w:ascii="Arial" w:hAnsi="Arial" w:cs="Arial"/>
          <w:noProof/>
          <w:sz w:val="20"/>
          <w:szCs w:val="20"/>
        </w:rPr>
        <w:t>menta 2012 setzt sich mit einem der größten Projekte von Marina Abramović auseinander: Dem</w:t>
      </w:r>
      <w:r w:rsidRPr="008A78C7">
        <w:rPr>
          <w:rFonts w:ascii="Arial" w:hAnsi="Arial" w:cs="Arial"/>
          <w:b/>
          <w:noProof/>
          <w:sz w:val="20"/>
          <w:szCs w:val="20"/>
        </w:rPr>
        <w:t xml:space="preserve"> </w:t>
      </w:r>
      <w:r w:rsidRPr="008A78C7">
        <w:rPr>
          <w:rFonts w:ascii="Arial" w:hAnsi="Arial" w:cs="Arial"/>
          <w:noProof/>
          <w:sz w:val="20"/>
          <w:szCs w:val="20"/>
        </w:rPr>
        <w:t xml:space="preserve">internationalen Multimedia-Zentrum MACCO Cetinje (Marina Abramović Community Center Obod Cetinje), das sich zu einem „Generator der Veränderung“ und „einem Motivator für kulturelle Entwicklung in Montenegro“, dem Herkunftsland der Ausnahmekünstlerin, entwickeln soll. </w:t>
      </w:r>
      <w:r w:rsidRPr="00C256E2">
        <w:rPr>
          <w:rFonts w:ascii="Arial" w:hAnsi="Arial" w:cs="Arial"/>
          <w:noProof/>
          <w:sz w:val="20"/>
          <w:szCs w:val="20"/>
        </w:rPr>
        <w:t>Marina Abramović</w:t>
      </w:r>
      <w:r w:rsidRPr="008A78C7">
        <w:rPr>
          <w:rFonts w:ascii="Arial" w:hAnsi="Arial" w:cs="Arial"/>
          <w:b/>
          <w:noProof/>
          <w:sz w:val="20"/>
          <w:szCs w:val="20"/>
        </w:rPr>
        <w:t xml:space="preserve"> </w:t>
      </w:r>
      <w:r w:rsidRPr="00C256E2">
        <w:rPr>
          <w:rFonts w:ascii="Arial" w:hAnsi="Arial" w:cs="Arial"/>
          <w:noProof/>
          <w:sz w:val="20"/>
          <w:szCs w:val="20"/>
        </w:rPr>
        <w:t xml:space="preserve">stellt das </w:t>
      </w:r>
      <w:r>
        <w:rPr>
          <w:rFonts w:ascii="Arial" w:hAnsi="Arial" w:cs="Arial"/>
          <w:noProof/>
          <w:sz w:val="20"/>
          <w:szCs w:val="20"/>
        </w:rPr>
        <w:t>Video zu ihrem Projekt vor. Die Kunstkritikerin Svetlana Racanovi</w:t>
      </w:r>
      <w:r w:rsidRPr="00C256E2">
        <w:rPr>
          <w:rFonts w:ascii="Arial" w:hAnsi="Arial" w:cs="Arial"/>
          <w:noProof/>
          <w:sz w:val="20"/>
          <w:szCs w:val="20"/>
        </w:rPr>
        <w:t>ć</w:t>
      </w:r>
      <w:r>
        <w:rPr>
          <w:rFonts w:ascii="Arial" w:hAnsi="Arial" w:cs="Arial"/>
          <w:noProof/>
          <w:sz w:val="20"/>
          <w:szCs w:val="20"/>
        </w:rPr>
        <w:t xml:space="preserve"> geht am 18. und 19.10. in Vorträgen und ausgehend von weiterem Film- und Dokumentationsmaterial dezidiert auf </w:t>
      </w:r>
      <w:r w:rsidRPr="00C256E2">
        <w:rPr>
          <w:rFonts w:ascii="Arial" w:hAnsi="Arial" w:cs="Arial"/>
          <w:noProof/>
          <w:sz w:val="20"/>
          <w:szCs w:val="20"/>
        </w:rPr>
        <w:t>Abramović</w:t>
      </w:r>
      <w:r>
        <w:rPr>
          <w:rFonts w:ascii="Arial" w:hAnsi="Arial" w:cs="Arial"/>
          <w:noProof/>
          <w:sz w:val="20"/>
          <w:szCs w:val="20"/>
        </w:rPr>
        <w:t xml:space="preserve">s Werk ein (siehe Presseinformation Kunstvermittlung). </w:t>
      </w:r>
    </w:p>
    <w:p w:rsidR="00901B3C" w:rsidRPr="008A78C7" w:rsidRDefault="00901B3C" w:rsidP="006F7A3B">
      <w:pPr>
        <w:rPr>
          <w:rFonts w:ascii="Arial" w:hAnsi="Arial" w:cs="Arial"/>
          <w:noProof/>
          <w:sz w:val="20"/>
          <w:szCs w:val="20"/>
        </w:rPr>
      </w:pPr>
    </w:p>
    <w:p w:rsidR="00901B3C" w:rsidRPr="008A78C7" w:rsidRDefault="00901B3C" w:rsidP="006F7A3B">
      <w:pPr>
        <w:rPr>
          <w:rFonts w:ascii="Arial" w:hAnsi="Arial" w:cs="Arial"/>
          <w:b/>
          <w:noProof/>
          <w:sz w:val="20"/>
          <w:szCs w:val="20"/>
        </w:rPr>
      </w:pPr>
      <w:r w:rsidRPr="008A78C7">
        <w:rPr>
          <w:rFonts w:ascii="Arial" w:hAnsi="Arial" w:cs="Arial"/>
          <w:b/>
          <w:noProof/>
          <w:sz w:val="20"/>
          <w:szCs w:val="20"/>
        </w:rPr>
        <w:t>Ivan Bazak | Ukraine</w:t>
      </w:r>
    </w:p>
    <w:p w:rsidR="00901B3C" w:rsidRPr="008A78C7" w:rsidRDefault="00901B3C" w:rsidP="006F7A3B">
      <w:pPr>
        <w:widowControl w:val="0"/>
        <w:autoSpaceDE w:val="0"/>
        <w:autoSpaceDN w:val="0"/>
        <w:adjustRightInd w:val="0"/>
        <w:rPr>
          <w:rFonts w:ascii="Arial" w:hAnsi="Arial" w:cs="Arial"/>
          <w:bCs/>
          <w:noProof/>
          <w:color w:val="000000"/>
          <w:sz w:val="20"/>
          <w:szCs w:val="20"/>
        </w:rPr>
      </w:pPr>
      <w:r w:rsidRPr="008A78C7">
        <w:rPr>
          <w:rFonts w:ascii="Arial" w:hAnsi="Arial" w:cs="Arial"/>
          <w:noProof/>
          <w:sz w:val="20"/>
          <w:szCs w:val="20"/>
        </w:rPr>
        <w:t>Ivan Bazak</w:t>
      </w:r>
      <w:r>
        <w:rPr>
          <w:rFonts w:ascii="Arial" w:hAnsi="Arial" w:cs="Arial"/>
          <w:noProof/>
          <w:sz w:val="20"/>
          <w:szCs w:val="20"/>
        </w:rPr>
        <w:t>,</w:t>
      </w:r>
      <w:r w:rsidRPr="008A78C7">
        <w:rPr>
          <w:rFonts w:ascii="Arial" w:hAnsi="Arial" w:cs="Arial"/>
          <w:noProof/>
          <w:sz w:val="20"/>
          <w:szCs w:val="20"/>
        </w:rPr>
        <w:t xml:space="preserve"> Absolvent der Kunstakademie Kiew/Düsseldorf</w:t>
      </w:r>
      <w:r>
        <w:rPr>
          <w:rFonts w:ascii="Arial" w:hAnsi="Arial" w:cs="Arial"/>
          <w:noProof/>
          <w:sz w:val="20"/>
          <w:szCs w:val="20"/>
        </w:rPr>
        <w:t xml:space="preserve"> und mehrere Jahre unter anderem im bühnenbildnerischen Bereich tätig gewesen, </w:t>
      </w:r>
      <w:r w:rsidRPr="008A78C7">
        <w:rPr>
          <w:rFonts w:ascii="Arial" w:hAnsi="Arial" w:cs="Arial"/>
          <w:noProof/>
          <w:sz w:val="20"/>
          <w:szCs w:val="20"/>
        </w:rPr>
        <w:t xml:space="preserve">greift mittels Malerei, Modellbau und Videokunst politische und gesellschaftsrelevante Fragen auf. Für die </w:t>
      </w:r>
      <w:r w:rsidRPr="008A78C7">
        <w:rPr>
          <w:rFonts w:ascii="Arial" w:hAnsi="Arial" w:cs="Arial"/>
          <w:b/>
          <w:noProof/>
          <w:sz w:val="20"/>
          <w:szCs w:val="20"/>
        </w:rPr>
        <w:t>donu</w:t>
      </w:r>
      <w:r w:rsidRPr="008A78C7">
        <w:rPr>
          <w:rFonts w:ascii="Arial" w:hAnsi="Arial" w:cs="Arial"/>
          <w:noProof/>
          <w:sz w:val="20"/>
          <w:szCs w:val="20"/>
        </w:rPr>
        <w:t xml:space="preserve">menta </w:t>
      </w:r>
      <w:r>
        <w:rPr>
          <w:rFonts w:ascii="Arial" w:hAnsi="Arial" w:cs="Arial"/>
          <w:noProof/>
          <w:sz w:val="20"/>
          <w:szCs w:val="20"/>
        </w:rPr>
        <w:t xml:space="preserve">ist </w:t>
      </w:r>
      <w:r w:rsidRPr="008A78C7">
        <w:rPr>
          <w:rFonts w:ascii="Arial" w:hAnsi="Arial" w:cs="Arial"/>
          <w:noProof/>
          <w:sz w:val="20"/>
          <w:szCs w:val="20"/>
        </w:rPr>
        <w:t>im Rahmen eines Stipendiums im Internationalen Künstlerhaus Oberpfalz unter anderem ein kollaborativ genähtes Zelt als Begegnungsstätte</w:t>
      </w:r>
      <w:r>
        <w:rPr>
          <w:rFonts w:ascii="Arial" w:hAnsi="Arial" w:cs="Arial"/>
          <w:noProof/>
          <w:sz w:val="20"/>
          <w:szCs w:val="20"/>
        </w:rPr>
        <w:t xml:space="preserve"> entstanden</w:t>
      </w:r>
      <w:r w:rsidRPr="008A78C7">
        <w:rPr>
          <w:rFonts w:ascii="Arial" w:hAnsi="Arial" w:cs="Arial"/>
          <w:bCs/>
          <w:noProof/>
          <w:color w:val="000000"/>
          <w:sz w:val="20"/>
          <w:szCs w:val="20"/>
        </w:rPr>
        <w:t>.</w:t>
      </w:r>
      <w:r>
        <w:rPr>
          <w:rFonts w:ascii="Arial" w:hAnsi="Arial" w:cs="Arial"/>
          <w:bCs/>
          <w:noProof/>
          <w:color w:val="000000"/>
          <w:sz w:val="20"/>
          <w:szCs w:val="20"/>
        </w:rPr>
        <w:t xml:space="preserve"> Bazak ist außerdem mit einer Installation von Häusern und Gebäuden vertreten, Symbol für jene Orte, an denen Menschen in den Umbruchsjahren in Osteuropa den Wandel gedacht, beschlossen oder erlebt haben.</w:t>
      </w:r>
    </w:p>
    <w:p w:rsidR="00901B3C" w:rsidRPr="008A78C7" w:rsidRDefault="00901B3C" w:rsidP="006F7A3B">
      <w:pPr>
        <w:rPr>
          <w:rFonts w:ascii="Arial" w:hAnsi="Arial" w:cs="Arial"/>
          <w:noProof/>
          <w:sz w:val="20"/>
          <w:szCs w:val="20"/>
        </w:rPr>
      </w:pPr>
    </w:p>
    <w:p w:rsidR="00901B3C" w:rsidRPr="008A78C7" w:rsidRDefault="00901B3C" w:rsidP="006F7A3B">
      <w:pPr>
        <w:rPr>
          <w:rFonts w:ascii="Arial" w:hAnsi="Arial" w:cs="Arial"/>
          <w:b/>
          <w:noProof/>
          <w:sz w:val="20"/>
          <w:szCs w:val="20"/>
        </w:rPr>
      </w:pPr>
      <w:r w:rsidRPr="008A78C7">
        <w:rPr>
          <w:rFonts w:ascii="Arial" w:hAnsi="Arial" w:cs="Arial"/>
          <w:b/>
          <w:noProof/>
          <w:sz w:val="20"/>
          <w:szCs w:val="20"/>
        </w:rPr>
        <w:lastRenderedPageBreak/>
        <w:t>Pavel Br</w:t>
      </w:r>
      <w:r w:rsidRPr="008A78C7">
        <w:rPr>
          <w:rStyle w:val="Hervorhebung"/>
          <w:rFonts w:ascii="Arial" w:hAnsi="Arial" w:cs="Arial"/>
          <w:b/>
          <w:i w:val="0"/>
          <w:iCs/>
          <w:noProof/>
          <w:sz w:val="20"/>
          <w:szCs w:val="20"/>
        </w:rPr>
        <w:t>ă</w:t>
      </w:r>
      <w:r w:rsidRPr="008A78C7">
        <w:rPr>
          <w:rFonts w:ascii="Arial" w:hAnsi="Arial" w:cs="Arial"/>
          <w:b/>
          <w:noProof/>
          <w:sz w:val="20"/>
          <w:szCs w:val="20"/>
        </w:rPr>
        <w:t>ila | Republik Moldau</w:t>
      </w:r>
    </w:p>
    <w:p w:rsidR="00901B3C" w:rsidRPr="008D3055" w:rsidRDefault="00901B3C" w:rsidP="006F7A3B">
      <w:pPr>
        <w:rPr>
          <w:rFonts w:ascii="Arial" w:hAnsi="Arial" w:cs="Arial"/>
          <w:noProof/>
          <w:sz w:val="20"/>
          <w:szCs w:val="20"/>
        </w:rPr>
      </w:pPr>
      <w:r>
        <w:rPr>
          <w:rFonts w:ascii="Arial" w:hAnsi="Arial" w:cs="Arial"/>
          <w:noProof/>
          <w:sz w:val="20"/>
          <w:szCs w:val="20"/>
        </w:rPr>
        <w:t>D</w:t>
      </w:r>
      <w:r w:rsidRPr="008A78C7">
        <w:rPr>
          <w:rFonts w:ascii="Arial" w:hAnsi="Arial" w:cs="Arial"/>
          <w:noProof/>
          <w:sz w:val="20"/>
          <w:szCs w:val="20"/>
        </w:rPr>
        <w:t xml:space="preserve">er Video- und Medienkünstler </w:t>
      </w:r>
      <w:r w:rsidRPr="008371CD">
        <w:rPr>
          <w:rFonts w:ascii="Arial" w:hAnsi="Arial" w:cs="Arial"/>
          <w:noProof/>
          <w:sz w:val="20"/>
          <w:szCs w:val="20"/>
        </w:rPr>
        <w:t>Pavel Br</w:t>
      </w:r>
      <w:r w:rsidRPr="008371CD">
        <w:rPr>
          <w:rStyle w:val="Hervorhebung"/>
          <w:rFonts w:ascii="Arial" w:hAnsi="Arial" w:cs="Arial"/>
          <w:i w:val="0"/>
          <w:iCs/>
          <w:noProof/>
          <w:sz w:val="20"/>
          <w:szCs w:val="20"/>
        </w:rPr>
        <w:t>ă</w:t>
      </w:r>
      <w:r w:rsidRPr="008371CD">
        <w:rPr>
          <w:rFonts w:ascii="Arial" w:hAnsi="Arial" w:cs="Arial"/>
          <w:noProof/>
          <w:sz w:val="20"/>
          <w:szCs w:val="20"/>
        </w:rPr>
        <w:t>ila</w:t>
      </w:r>
      <w:r w:rsidRPr="008A78C7">
        <w:rPr>
          <w:rFonts w:ascii="Arial" w:hAnsi="Arial" w:cs="Arial"/>
          <w:b/>
          <w:noProof/>
          <w:sz w:val="20"/>
          <w:szCs w:val="20"/>
        </w:rPr>
        <w:t xml:space="preserve"> </w:t>
      </w:r>
      <w:r w:rsidRPr="008371CD">
        <w:rPr>
          <w:rFonts w:ascii="Arial" w:hAnsi="Arial" w:cs="Arial"/>
          <w:noProof/>
          <w:sz w:val="20"/>
          <w:szCs w:val="20"/>
        </w:rPr>
        <w:t>gilt als der</w:t>
      </w:r>
      <w:r>
        <w:rPr>
          <w:rFonts w:ascii="Arial" w:hAnsi="Arial" w:cs="Arial"/>
          <w:b/>
          <w:noProof/>
          <w:sz w:val="20"/>
          <w:szCs w:val="20"/>
        </w:rPr>
        <w:t xml:space="preserve"> </w:t>
      </w:r>
      <w:r>
        <w:rPr>
          <w:rFonts w:ascii="Arial" w:hAnsi="Arial" w:cs="Arial"/>
          <w:noProof/>
          <w:sz w:val="20"/>
          <w:szCs w:val="20"/>
        </w:rPr>
        <w:t>renommierteste</w:t>
      </w:r>
      <w:r w:rsidRPr="008A78C7">
        <w:rPr>
          <w:rFonts w:ascii="Arial" w:hAnsi="Arial" w:cs="Arial"/>
          <w:noProof/>
          <w:sz w:val="20"/>
          <w:szCs w:val="20"/>
        </w:rPr>
        <w:t xml:space="preserve"> Vertreter der aktuellen Kunstszene </w:t>
      </w:r>
      <w:r>
        <w:rPr>
          <w:rFonts w:ascii="Arial" w:hAnsi="Arial" w:cs="Arial"/>
          <w:noProof/>
          <w:sz w:val="20"/>
          <w:szCs w:val="20"/>
        </w:rPr>
        <w:t xml:space="preserve">in der Republik Moldau. </w:t>
      </w:r>
      <w:r w:rsidRPr="008A78C7">
        <w:rPr>
          <w:rFonts w:ascii="Arial" w:hAnsi="Arial" w:cs="Arial"/>
          <w:bCs/>
          <w:noProof/>
          <w:sz w:val="20"/>
          <w:szCs w:val="20"/>
        </w:rPr>
        <w:t xml:space="preserve">Der „Ingenieur der politischen Poesie“ und „Self-Made-Forscher der künstlerischen Potentiale“, wie </w:t>
      </w:r>
      <w:r w:rsidRPr="008A78C7">
        <w:rPr>
          <w:rFonts w:ascii="Arial" w:hAnsi="Arial" w:cs="Arial"/>
          <w:bCs/>
          <w:noProof/>
          <w:color w:val="000000"/>
          <w:sz w:val="20"/>
          <w:szCs w:val="20"/>
        </w:rPr>
        <w:t>Br</w:t>
      </w:r>
      <w:r w:rsidRPr="008A78C7">
        <w:rPr>
          <w:rFonts w:ascii="Arial" w:hAnsi="Arial" w:cs="Arial"/>
          <w:noProof/>
          <w:color w:val="000000"/>
          <w:sz w:val="20"/>
          <w:szCs w:val="20"/>
        </w:rPr>
        <w:t>ăi</w:t>
      </w:r>
      <w:r w:rsidRPr="008A78C7">
        <w:rPr>
          <w:rFonts w:ascii="Arial" w:hAnsi="Arial" w:cs="Arial"/>
          <w:bCs/>
          <w:noProof/>
          <w:color w:val="000000"/>
          <w:sz w:val="20"/>
          <w:szCs w:val="20"/>
        </w:rPr>
        <w:t xml:space="preserve">la von Kunstkritikern betitelt wird, bewegt sich seit über zehn Jahren sicher auf dem Parkett der europäischen Kunstszene, wo er unter anderem auf </w:t>
      </w:r>
      <w:r w:rsidRPr="008A78C7">
        <w:rPr>
          <w:rFonts w:ascii="Arial" w:hAnsi="Arial" w:cs="Arial"/>
          <w:noProof/>
          <w:sz w:val="20"/>
          <w:szCs w:val="20"/>
        </w:rPr>
        <w:t xml:space="preserve">der documenta11 oder in der Neuen Nationalgalerie Berlin vertreten war. Brăila interpretiert mit Video das </w:t>
      </w:r>
      <w:r>
        <w:rPr>
          <w:rFonts w:ascii="Arial" w:hAnsi="Arial" w:cs="Arial"/>
          <w:noProof/>
          <w:sz w:val="20"/>
          <w:szCs w:val="20"/>
        </w:rPr>
        <w:t xml:space="preserve">alltägliche </w:t>
      </w:r>
      <w:r w:rsidRPr="008A78C7">
        <w:rPr>
          <w:rFonts w:ascii="Arial" w:hAnsi="Arial" w:cs="Arial"/>
          <w:noProof/>
          <w:sz w:val="20"/>
          <w:szCs w:val="20"/>
        </w:rPr>
        <w:t xml:space="preserve">Leben in seiner Heimat. </w:t>
      </w:r>
      <w:r>
        <w:rPr>
          <w:rFonts w:ascii="Arial" w:hAnsi="Arial" w:cs="Arial"/>
          <w:noProof/>
          <w:sz w:val="20"/>
          <w:szCs w:val="20"/>
        </w:rPr>
        <w:t xml:space="preserve">Als bestechend wird an seiner Arbeit gewertet, dass Sichtbarkeit und das sichtbar Machen in einem spannungsvollen Verhältnis zur Inszenierung des eigenen Blickes steht. So arbeitet </w:t>
      </w:r>
      <w:r w:rsidRPr="008D3055">
        <w:rPr>
          <w:rFonts w:ascii="Arial" w:hAnsi="Arial" w:cs="Arial"/>
          <w:noProof/>
          <w:sz w:val="20"/>
          <w:szCs w:val="20"/>
        </w:rPr>
        <w:t>Br</w:t>
      </w:r>
      <w:r w:rsidRPr="008D3055">
        <w:rPr>
          <w:rStyle w:val="Hervorhebung"/>
          <w:rFonts w:ascii="Arial" w:hAnsi="Arial" w:cs="Arial"/>
          <w:i w:val="0"/>
          <w:iCs/>
          <w:noProof/>
          <w:sz w:val="20"/>
          <w:szCs w:val="20"/>
        </w:rPr>
        <w:t>ă</w:t>
      </w:r>
      <w:r w:rsidRPr="008D3055">
        <w:rPr>
          <w:rFonts w:ascii="Arial" w:hAnsi="Arial" w:cs="Arial"/>
          <w:noProof/>
          <w:sz w:val="20"/>
          <w:szCs w:val="20"/>
        </w:rPr>
        <w:t>ila</w:t>
      </w:r>
      <w:r w:rsidRPr="008A78C7">
        <w:rPr>
          <w:rFonts w:ascii="Arial" w:hAnsi="Arial" w:cs="Arial"/>
          <w:b/>
          <w:noProof/>
          <w:sz w:val="20"/>
          <w:szCs w:val="20"/>
        </w:rPr>
        <w:t xml:space="preserve"> </w:t>
      </w:r>
      <w:r w:rsidRPr="008A78C7">
        <w:rPr>
          <w:rFonts w:ascii="Arial" w:hAnsi="Arial" w:cs="Arial"/>
          <w:noProof/>
          <w:sz w:val="20"/>
          <w:szCs w:val="20"/>
        </w:rPr>
        <w:t xml:space="preserve">mit Bildausschnitten, die auf </w:t>
      </w:r>
      <w:r w:rsidRPr="008A78C7">
        <w:rPr>
          <w:rFonts w:ascii="Arial" w:hAnsi="Arial" w:cs="Arial"/>
          <w:noProof/>
          <w:sz w:val="20"/>
          <w:szCs w:val="20"/>
          <w:shd w:val="clear" w:color="auto" w:fill="FFFFFF"/>
        </w:rPr>
        <w:t>mehreren Bildschirmen ausgestrahlt werden („Multi-Screening“).</w:t>
      </w:r>
      <w:r w:rsidRPr="008A78C7">
        <w:rPr>
          <w:rFonts w:ascii="Arial" w:hAnsi="Arial" w:cs="Arial"/>
          <w:noProof/>
          <w:sz w:val="20"/>
          <w:szCs w:val="20"/>
        </w:rPr>
        <w:t xml:space="preserve"> </w:t>
      </w:r>
      <w:r>
        <w:rPr>
          <w:rFonts w:ascii="Arial" w:hAnsi="Arial" w:cs="Arial"/>
          <w:noProof/>
          <w:sz w:val="20"/>
          <w:szCs w:val="20"/>
        </w:rPr>
        <w:t xml:space="preserve">Neben dem </w:t>
      </w:r>
      <w:r w:rsidRPr="008D3055">
        <w:rPr>
          <w:rFonts w:ascii="Arial" w:hAnsi="Arial" w:cs="Arial"/>
          <w:noProof/>
          <w:sz w:val="20"/>
          <w:szCs w:val="20"/>
        </w:rPr>
        <w:t>Drei-Kanal-Video „Chi</w:t>
      </w:r>
      <w:r w:rsidRPr="008D3055">
        <w:rPr>
          <w:rFonts w:ascii="Tahoma" w:hAnsi="Tahoma" w:cs="Tahoma"/>
          <w:noProof/>
          <w:sz w:val="20"/>
          <w:szCs w:val="20"/>
        </w:rPr>
        <w:t>ș</w:t>
      </w:r>
      <w:r w:rsidRPr="008D3055">
        <w:rPr>
          <w:rFonts w:ascii="Arial" w:hAnsi="Arial" w:cs="Arial"/>
          <w:noProof/>
          <w:sz w:val="20"/>
          <w:szCs w:val="20"/>
        </w:rPr>
        <w:t>inău – City Difficult to pronounce“</w:t>
      </w:r>
      <w:r>
        <w:rPr>
          <w:rFonts w:ascii="Arial" w:hAnsi="Arial" w:cs="Arial"/>
          <w:noProof/>
          <w:sz w:val="20"/>
          <w:szCs w:val="20"/>
        </w:rPr>
        <w:t xml:space="preserve"> zeigt er im Künstlerhaus Schwandorf die neu entwickelte Installation „Fresh News“, eine kritische Auseinandersetzung mit der Überfüllung der Wirklichkeit durch die Medien.</w:t>
      </w:r>
    </w:p>
    <w:p w:rsidR="00901B3C" w:rsidRPr="008A78C7" w:rsidRDefault="00901B3C" w:rsidP="006F7A3B">
      <w:pPr>
        <w:widowControl w:val="0"/>
        <w:autoSpaceDE w:val="0"/>
        <w:autoSpaceDN w:val="0"/>
        <w:adjustRightInd w:val="0"/>
        <w:rPr>
          <w:rFonts w:ascii="Arial" w:hAnsi="Arial" w:cs="Arial"/>
          <w:noProof/>
          <w:sz w:val="20"/>
          <w:szCs w:val="20"/>
        </w:rPr>
      </w:pPr>
    </w:p>
    <w:p w:rsidR="00901B3C" w:rsidRPr="00FE7A14" w:rsidRDefault="00901B3C" w:rsidP="006F7A3B">
      <w:pPr>
        <w:rPr>
          <w:rFonts w:ascii="Arial" w:hAnsi="Arial" w:cs="Arial"/>
          <w:b/>
          <w:noProof/>
          <w:sz w:val="20"/>
          <w:szCs w:val="20"/>
          <w:lang w:val="it-IT"/>
        </w:rPr>
      </w:pPr>
      <w:r w:rsidRPr="00FE7A14">
        <w:rPr>
          <w:rFonts w:ascii="Arial" w:hAnsi="Arial" w:cs="Arial"/>
          <w:b/>
          <w:noProof/>
          <w:sz w:val="20"/>
          <w:szCs w:val="20"/>
          <w:lang w:val="it-IT"/>
        </w:rPr>
        <w:t>Anetta Mona Chişa &amp; Lucia Tkáčová | Slowakische Republik</w:t>
      </w:r>
    </w:p>
    <w:p w:rsidR="00901B3C" w:rsidRPr="00E1367B" w:rsidRDefault="00901B3C" w:rsidP="006F7A3B">
      <w:pPr>
        <w:widowControl w:val="0"/>
        <w:autoSpaceDE w:val="0"/>
        <w:autoSpaceDN w:val="0"/>
        <w:adjustRightInd w:val="0"/>
        <w:rPr>
          <w:rFonts w:ascii="Arial" w:hAnsi="Arial" w:cs="Arial"/>
          <w:noProof/>
          <w:sz w:val="20"/>
          <w:szCs w:val="20"/>
        </w:rPr>
      </w:pPr>
      <w:r w:rsidRPr="008A78C7">
        <w:rPr>
          <w:rFonts w:ascii="Arial" w:hAnsi="Arial" w:cs="Arial"/>
          <w:noProof/>
          <w:sz w:val="20"/>
          <w:szCs w:val="20"/>
        </w:rPr>
        <w:t xml:space="preserve">Seit 2000 arbeiten die beiden Künstlerinnen </w:t>
      </w:r>
      <w:r w:rsidRPr="008A78C7">
        <w:rPr>
          <w:rFonts w:ascii="Arial" w:hAnsi="Arial" w:cs="Arial"/>
          <w:bCs/>
          <w:noProof/>
          <w:sz w:val="20"/>
          <w:szCs w:val="20"/>
        </w:rPr>
        <w:t xml:space="preserve">Anetta Mona Chişa &amp; Lucia Tkáčová </w:t>
      </w:r>
      <w:r w:rsidRPr="008A78C7">
        <w:rPr>
          <w:rFonts w:ascii="Arial" w:hAnsi="Arial" w:cs="Arial"/>
          <w:noProof/>
          <w:sz w:val="20"/>
          <w:szCs w:val="20"/>
        </w:rPr>
        <w:t>als Duo erfolgreich zusammen und stellten unter anderem auf der 54. Biennale von Venedig und in der Whitechapel Gallery in London aus. Die beiden üben mit ihren Videos, Installationen, textbasierten Arbeiten und Performances spielerisch und humorvoll Kritik am westlich beherrschten Kunstmarkt</w:t>
      </w:r>
      <w:r>
        <w:rPr>
          <w:rFonts w:ascii="Arial" w:hAnsi="Arial" w:cs="Arial"/>
          <w:noProof/>
          <w:sz w:val="20"/>
          <w:szCs w:val="20"/>
        </w:rPr>
        <w:t xml:space="preserve">. Sie </w:t>
      </w:r>
      <w:r w:rsidRPr="008A78C7">
        <w:rPr>
          <w:rFonts w:ascii="Arial" w:hAnsi="Arial" w:cs="Arial"/>
          <w:noProof/>
          <w:sz w:val="20"/>
          <w:szCs w:val="20"/>
        </w:rPr>
        <w:t>beschäftigen sich mit Fragen der Geschlechterverhältnisse</w:t>
      </w:r>
      <w:r>
        <w:rPr>
          <w:rFonts w:ascii="Arial" w:hAnsi="Arial" w:cs="Arial"/>
          <w:noProof/>
          <w:sz w:val="20"/>
          <w:szCs w:val="20"/>
        </w:rPr>
        <w:t xml:space="preserve"> und der Notwendigkeit der Wiederentdeckung von Vergangenheit</w:t>
      </w:r>
      <w:r w:rsidRPr="008A78C7">
        <w:rPr>
          <w:rFonts w:ascii="Arial" w:hAnsi="Arial" w:cs="Arial"/>
          <w:noProof/>
          <w:sz w:val="20"/>
          <w:szCs w:val="20"/>
        </w:rPr>
        <w:t xml:space="preserve">. </w:t>
      </w:r>
      <w:r>
        <w:rPr>
          <w:rFonts w:ascii="Arial" w:hAnsi="Arial" w:cs="Arial"/>
          <w:noProof/>
          <w:sz w:val="20"/>
          <w:szCs w:val="20"/>
        </w:rPr>
        <w:t xml:space="preserve">Ihr </w:t>
      </w:r>
      <w:r w:rsidRPr="00E1367B">
        <w:rPr>
          <w:rFonts w:ascii="Arial" w:hAnsi="Arial" w:cs="Arial"/>
          <w:noProof/>
          <w:sz w:val="20"/>
          <w:szCs w:val="20"/>
        </w:rPr>
        <w:t>Video</w:t>
      </w:r>
      <w:r>
        <w:rPr>
          <w:rFonts w:ascii="Arial" w:hAnsi="Arial" w:cs="Arial"/>
          <w:noProof/>
          <w:sz w:val="20"/>
          <w:szCs w:val="20"/>
        </w:rPr>
        <w:t xml:space="preserve"> „The </w:t>
      </w:r>
      <w:r w:rsidRPr="00E1367B">
        <w:rPr>
          <w:rFonts w:ascii="Arial" w:hAnsi="Arial" w:cs="Arial"/>
          <w:noProof/>
          <w:sz w:val="20"/>
          <w:szCs w:val="20"/>
        </w:rPr>
        <w:t xml:space="preserve">Descent of Man, and Selection in Relation to Sex“ </w:t>
      </w:r>
      <w:r>
        <w:rPr>
          <w:rFonts w:ascii="Arial" w:hAnsi="Arial" w:cs="Arial"/>
          <w:noProof/>
          <w:sz w:val="20"/>
          <w:szCs w:val="20"/>
        </w:rPr>
        <w:t xml:space="preserve">inszeniert das Spiel der Flüsterpost und rekurriert dabei </w:t>
      </w:r>
      <w:r w:rsidRPr="00E1367B">
        <w:rPr>
          <w:rFonts w:ascii="Arial" w:hAnsi="Arial" w:cs="Arial"/>
          <w:noProof/>
          <w:sz w:val="20"/>
          <w:szCs w:val="20"/>
        </w:rPr>
        <w:t xml:space="preserve">auf </w:t>
      </w:r>
      <w:r>
        <w:rPr>
          <w:rFonts w:ascii="Arial" w:hAnsi="Arial" w:cs="Arial"/>
          <w:noProof/>
          <w:sz w:val="20"/>
          <w:szCs w:val="20"/>
        </w:rPr>
        <w:t xml:space="preserve">das gleichnamige </w:t>
      </w:r>
      <w:r w:rsidRPr="00E1367B">
        <w:rPr>
          <w:rFonts w:ascii="Arial" w:hAnsi="Arial" w:cs="Arial"/>
          <w:noProof/>
          <w:sz w:val="20"/>
          <w:szCs w:val="20"/>
        </w:rPr>
        <w:t>Werk Charles Darwins von 1871, in dem das System der natu</w:t>
      </w:r>
      <w:r w:rsidRPr="00E1367B">
        <w:rPr>
          <w:rFonts w:ascii="Tahoma" w:hAnsi="Tahoma" w:cs="Tahoma"/>
          <w:noProof/>
          <w:sz w:val="20"/>
          <w:szCs w:val="20"/>
        </w:rPr>
        <w:t>̈</w:t>
      </w:r>
      <w:r w:rsidRPr="00E1367B">
        <w:rPr>
          <w:rFonts w:ascii="Arial" w:hAnsi="Arial" w:cs="Arial"/>
          <w:noProof/>
          <w:sz w:val="20"/>
          <w:szCs w:val="20"/>
        </w:rPr>
        <w:t>rlichen Auslese und</w:t>
      </w:r>
      <w:r>
        <w:rPr>
          <w:rFonts w:ascii="Arial" w:hAnsi="Arial" w:cs="Arial"/>
          <w:noProof/>
          <w:sz w:val="20"/>
          <w:szCs w:val="20"/>
        </w:rPr>
        <w:t xml:space="preserve"> </w:t>
      </w:r>
      <w:r w:rsidRPr="00E1367B">
        <w:rPr>
          <w:rFonts w:ascii="Arial" w:hAnsi="Arial" w:cs="Arial"/>
          <w:noProof/>
          <w:sz w:val="20"/>
          <w:szCs w:val="20"/>
        </w:rPr>
        <w:t>der damit verbundenen sexuellen Selektion beschrieben wird</w:t>
      </w:r>
      <w:r>
        <w:rPr>
          <w:rFonts w:ascii="Arial" w:hAnsi="Arial" w:cs="Arial"/>
          <w:noProof/>
          <w:sz w:val="20"/>
          <w:szCs w:val="20"/>
        </w:rPr>
        <w:t xml:space="preserve">. </w:t>
      </w:r>
    </w:p>
    <w:p w:rsidR="00901B3C" w:rsidRPr="008A78C7" w:rsidRDefault="00901B3C" w:rsidP="006F7A3B">
      <w:pPr>
        <w:rPr>
          <w:rFonts w:ascii="Arial" w:hAnsi="Arial" w:cs="Arial"/>
          <w:b/>
          <w:noProof/>
          <w:sz w:val="20"/>
          <w:szCs w:val="20"/>
        </w:rPr>
      </w:pPr>
    </w:p>
    <w:p w:rsidR="00901B3C" w:rsidRPr="008A78C7" w:rsidRDefault="00901B3C" w:rsidP="006F7A3B">
      <w:pPr>
        <w:rPr>
          <w:rFonts w:ascii="Arial" w:hAnsi="Arial" w:cs="Arial"/>
          <w:b/>
          <w:noProof/>
          <w:sz w:val="20"/>
          <w:szCs w:val="20"/>
        </w:rPr>
      </w:pPr>
      <w:r w:rsidRPr="008A78C7">
        <w:rPr>
          <w:rFonts w:ascii="Arial" w:hAnsi="Arial" w:cs="Arial"/>
          <w:b/>
          <w:noProof/>
          <w:sz w:val="20"/>
          <w:szCs w:val="20"/>
        </w:rPr>
        <w:t>Alexandra Croitoru | Rumänien</w:t>
      </w:r>
    </w:p>
    <w:p w:rsidR="00901B3C" w:rsidRPr="008A78C7" w:rsidRDefault="00901B3C" w:rsidP="006F7A3B">
      <w:pPr>
        <w:rPr>
          <w:rFonts w:ascii="Arial" w:hAnsi="Arial" w:cs="Arial"/>
          <w:noProof/>
          <w:sz w:val="20"/>
          <w:szCs w:val="20"/>
        </w:rPr>
      </w:pPr>
      <w:r w:rsidRPr="008A78C7">
        <w:rPr>
          <w:rFonts w:ascii="Arial" w:hAnsi="Arial" w:cs="Arial"/>
          <w:noProof/>
          <w:sz w:val="20"/>
          <w:szCs w:val="20"/>
        </w:rPr>
        <w:t xml:space="preserve">Alexandra Croitoru ist eine der führenden Kulturschaffenden ihrer Generation in Rumänien. Ihre Fotografien, Videos und Installationen </w:t>
      </w:r>
      <w:r>
        <w:rPr>
          <w:rFonts w:ascii="Arial" w:hAnsi="Arial" w:cs="Arial"/>
          <w:noProof/>
          <w:sz w:val="20"/>
          <w:szCs w:val="20"/>
        </w:rPr>
        <w:t xml:space="preserve">wirken wie Spiegel aktueller visueller Diskurse. Sie </w:t>
      </w:r>
      <w:r w:rsidRPr="008A78C7">
        <w:rPr>
          <w:rFonts w:ascii="Arial" w:hAnsi="Arial" w:cs="Arial"/>
          <w:noProof/>
          <w:sz w:val="20"/>
          <w:szCs w:val="20"/>
        </w:rPr>
        <w:t xml:space="preserve">greifen </w:t>
      </w:r>
      <w:r w:rsidRPr="00254F65">
        <w:rPr>
          <w:rFonts w:ascii="Arial" w:hAnsi="Arial" w:cs="Arial"/>
          <w:noProof/>
          <w:sz w:val="20"/>
          <w:szCs w:val="20"/>
        </w:rPr>
        <w:t xml:space="preserve">dadurch </w:t>
      </w:r>
      <w:r w:rsidRPr="008A78C7">
        <w:rPr>
          <w:rFonts w:ascii="Arial" w:hAnsi="Arial" w:cs="Arial"/>
          <w:noProof/>
          <w:sz w:val="20"/>
          <w:szCs w:val="20"/>
        </w:rPr>
        <w:t xml:space="preserve">politisch brisante Themen auf und machen gesellschaftliche </w:t>
      </w:r>
      <w:r>
        <w:rPr>
          <w:rFonts w:ascii="Arial" w:hAnsi="Arial" w:cs="Arial"/>
          <w:noProof/>
          <w:sz w:val="20"/>
          <w:szCs w:val="20"/>
        </w:rPr>
        <w:t xml:space="preserve">und politische Gegebenheiten und </w:t>
      </w:r>
      <w:r w:rsidRPr="008A78C7">
        <w:rPr>
          <w:rFonts w:ascii="Arial" w:hAnsi="Arial" w:cs="Arial"/>
          <w:noProof/>
          <w:sz w:val="20"/>
          <w:szCs w:val="20"/>
        </w:rPr>
        <w:t xml:space="preserve">Mechanismen sichtbar. Croitorus </w:t>
      </w:r>
      <w:r>
        <w:rPr>
          <w:rFonts w:ascii="Arial" w:hAnsi="Arial" w:cs="Arial"/>
          <w:noProof/>
          <w:sz w:val="20"/>
          <w:szCs w:val="20"/>
        </w:rPr>
        <w:t xml:space="preserve">oft dokumentarisch scheinende </w:t>
      </w:r>
      <w:r w:rsidRPr="008A78C7">
        <w:rPr>
          <w:rFonts w:ascii="Arial" w:hAnsi="Arial" w:cs="Arial"/>
          <w:noProof/>
          <w:sz w:val="20"/>
          <w:szCs w:val="20"/>
        </w:rPr>
        <w:t xml:space="preserve">Werke zeichnen sich häufig durch Ironie und Zynismus aus. Sie war bereits 2007 auf der </w:t>
      </w:r>
      <w:r w:rsidRPr="008A78C7">
        <w:rPr>
          <w:rFonts w:ascii="Arial" w:hAnsi="Arial" w:cs="Arial"/>
          <w:b/>
          <w:noProof/>
          <w:sz w:val="20"/>
          <w:szCs w:val="20"/>
        </w:rPr>
        <w:t>donum</w:t>
      </w:r>
      <w:r w:rsidRPr="008A78C7">
        <w:rPr>
          <w:rFonts w:ascii="Arial" w:hAnsi="Arial" w:cs="Arial"/>
          <w:noProof/>
          <w:sz w:val="20"/>
          <w:szCs w:val="20"/>
        </w:rPr>
        <w:t xml:space="preserve">enta vertreten, als das Länderfestival die aktuelle Kunst ihres Heimatlandes ins Zentrum der Aufmerksamkeit rückte. </w:t>
      </w:r>
      <w:r>
        <w:rPr>
          <w:rFonts w:ascii="Arial" w:hAnsi="Arial" w:cs="Arial"/>
          <w:noProof/>
          <w:sz w:val="20"/>
          <w:szCs w:val="20"/>
        </w:rPr>
        <w:t>2012 präsentiert sie ihre Videoarbeit „The Cabbage Process“.</w:t>
      </w:r>
    </w:p>
    <w:p w:rsidR="00901B3C" w:rsidRPr="008A78C7" w:rsidRDefault="00901B3C" w:rsidP="006F7A3B">
      <w:pPr>
        <w:rPr>
          <w:rFonts w:ascii="Arial" w:hAnsi="Arial" w:cs="Arial"/>
          <w:b/>
          <w:noProof/>
          <w:sz w:val="20"/>
          <w:szCs w:val="20"/>
        </w:rPr>
      </w:pPr>
    </w:p>
    <w:p w:rsidR="00901B3C" w:rsidRPr="008A78C7" w:rsidRDefault="00901B3C" w:rsidP="006F7A3B">
      <w:pPr>
        <w:rPr>
          <w:rFonts w:ascii="Arial" w:hAnsi="Arial" w:cs="Arial"/>
          <w:b/>
          <w:noProof/>
          <w:sz w:val="20"/>
          <w:szCs w:val="20"/>
        </w:rPr>
      </w:pPr>
      <w:r w:rsidRPr="008A78C7">
        <w:rPr>
          <w:rFonts w:ascii="Arial" w:hAnsi="Arial" w:cs="Arial"/>
          <w:b/>
          <w:noProof/>
          <w:sz w:val="20"/>
          <w:szCs w:val="20"/>
        </w:rPr>
        <w:t>István Csákány | Ungarn</w:t>
      </w:r>
    </w:p>
    <w:p w:rsidR="00901B3C" w:rsidRPr="008371CD" w:rsidRDefault="00901B3C" w:rsidP="006F7A3B">
      <w:pPr>
        <w:rPr>
          <w:rFonts w:ascii="Arial" w:hAnsi="Arial" w:cs="Arial"/>
          <w:noProof/>
          <w:sz w:val="20"/>
          <w:szCs w:val="20"/>
        </w:rPr>
      </w:pPr>
      <w:r w:rsidRPr="008A78C7">
        <w:rPr>
          <w:rFonts w:ascii="Arial" w:hAnsi="Arial" w:cs="Arial"/>
          <w:bCs/>
          <w:noProof/>
          <w:sz w:val="20"/>
          <w:szCs w:val="20"/>
        </w:rPr>
        <w:t>István Csákány zählt zu den Shootingstars der dOCUMENTA (13) in Kassel, wo er mit seiner gigantischen, mit beeindruckender Detailgenauigkeit aus Holz geschnitzten Rauminstallation „Ghost Keeping“ im Kasseler Hauptbahnhof d</w:t>
      </w:r>
      <w:r w:rsidR="007E685D">
        <w:rPr>
          <w:rFonts w:ascii="Arial" w:hAnsi="Arial" w:cs="Arial"/>
          <w:bCs/>
          <w:noProof/>
          <w:sz w:val="20"/>
          <w:szCs w:val="20"/>
        </w:rPr>
        <w:t>ie Aufmerksamkeit auf sich zog</w:t>
      </w:r>
      <w:r w:rsidRPr="008A78C7">
        <w:rPr>
          <w:rFonts w:ascii="Arial" w:hAnsi="Arial" w:cs="Arial"/>
          <w:bCs/>
          <w:noProof/>
          <w:sz w:val="20"/>
          <w:szCs w:val="20"/>
        </w:rPr>
        <w:t>. Csákány wurde 2010 mit dem Preis der International Association of Art Critics (AICA) für das beste Kunstwerk ausgezeichnet.</w:t>
      </w:r>
      <w:r w:rsidRPr="008A78C7">
        <w:rPr>
          <w:rFonts w:ascii="Arial" w:hAnsi="Arial" w:cs="Arial"/>
          <w:noProof/>
          <w:sz w:val="20"/>
          <w:szCs w:val="20"/>
        </w:rPr>
        <w:t xml:space="preserve"> </w:t>
      </w:r>
      <w:r w:rsidRPr="008371CD">
        <w:rPr>
          <w:rFonts w:ascii="Arial" w:hAnsi="Arial" w:cs="Arial"/>
          <w:noProof/>
          <w:sz w:val="20"/>
          <w:szCs w:val="20"/>
        </w:rPr>
        <w:t>Seine Werke</w:t>
      </w:r>
      <w:r>
        <w:rPr>
          <w:rFonts w:ascii="Arial" w:hAnsi="Arial" w:cs="Arial"/>
          <w:noProof/>
          <w:sz w:val="20"/>
          <w:szCs w:val="20"/>
        </w:rPr>
        <w:t xml:space="preserve"> </w:t>
      </w:r>
      <w:r w:rsidRPr="008371CD">
        <w:rPr>
          <w:rFonts w:ascii="Arial" w:hAnsi="Arial" w:cs="Arial"/>
          <w:noProof/>
          <w:sz w:val="20"/>
          <w:szCs w:val="20"/>
        </w:rPr>
        <w:t>waren zunächst von Bu</w:t>
      </w:r>
      <w:r w:rsidRPr="008371CD">
        <w:rPr>
          <w:rFonts w:ascii="Tahoma" w:hAnsi="Tahoma" w:cs="Tahoma"/>
          <w:noProof/>
          <w:sz w:val="20"/>
          <w:szCs w:val="20"/>
        </w:rPr>
        <w:t>̈</w:t>
      </w:r>
      <w:r w:rsidRPr="008371CD">
        <w:rPr>
          <w:rFonts w:ascii="Arial" w:hAnsi="Arial" w:cs="Arial"/>
          <w:noProof/>
          <w:sz w:val="20"/>
          <w:szCs w:val="20"/>
        </w:rPr>
        <w:t>hnenbildern inspiriert. Csákánys Themen sind Provinzialismus,</w:t>
      </w:r>
      <w:r>
        <w:rPr>
          <w:rFonts w:ascii="Arial" w:hAnsi="Arial" w:cs="Arial"/>
          <w:noProof/>
          <w:sz w:val="20"/>
          <w:szCs w:val="20"/>
        </w:rPr>
        <w:t xml:space="preserve"> </w:t>
      </w:r>
      <w:r w:rsidRPr="008371CD">
        <w:rPr>
          <w:rFonts w:ascii="Arial" w:hAnsi="Arial" w:cs="Arial"/>
          <w:noProof/>
          <w:sz w:val="20"/>
          <w:szCs w:val="20"/>
        </w:rPr>
        <w:t>die Identität von Arbeitern und die zeitgenössische Definition der Arbeiterklasse.</w:t>
      </w:r>
      <w:r>
        <w:rPr>
          <w:rFonts w:ascii="Arial" w:hAnsi="Arial" w:cs="Arial"/>
          <w:noProof/>
          <w:sz w:val="20"/>
          <w:szCs w:val="20"/>
        </w:rPr>
        <w:t xml:space="preserve"> </w:t>
      </w:r>
      <w:r w:rsidRPr="008371CD">
        <w:rPr>
          <w:rFonts w:ascii="Arial" w:hAnsi="Arial" w:cs="Arial"/>
          <w:noProof/>
          <w:sz w:val="20"/>
          <w:szCs w:val="20"/>
        </w:rPr>
        <w:t>Fu</w:t>
      </w:r>
      <w:r w:rsidRPr="008371CD">
        <w:rPr>
          <w:rFonts w:ascii="Tahoma" w:hAnsi="Tahoma" w:cs="Tahoma"/>
          <w:noProof/>
          <w:sz w:val="20"/>
          <w:szCs w:val="20"/>
        </w:rPr>
        <w:t>̈</w:t>
      </w:r>
      <w:r w:rsidRPr="008371CD">
        <w:rPr>
          <w:rFonts w:ascii="Arial" w:hAnsi="Arial" w:cs="Arial"/>
          <w:noProof/>
          <w:sz w:val="20"/>
          <w:szCs w:val="20"/>
        </w:rPr>
        <w:t>r die donumenta 2012 gestaltete er ein neues Werk</w:t>
      </w:r>
      <w:r>
        <w:rPr>
          <w:rFonts w:ascii="Arial" w:hAnsi="Arial" w:cs="Arial"/>
          <w:noProof/>
          <w:sz w:val="20"/>
          <w:szCs w:val="20"/>
        </w:rPr>
        <w:t xml:space="preserve"> mit dem Titel „Lying Man“</w:t>
      </w:r>
      <w:r w:rsidRPr="008371CD">
        <w:rPr>
          <w:rFonts w:ascii="Arial" w:hAnsi="Arial" w:cs="Arial"/>
          <w:noProof/>
          <w:sz w:val="20"/>
          <w:szCs w:val="20"/>
        </w:rPr>
        <w:t>. Es basiert auf</w:t>
      </w:r>
      <w:r>
        <w:rPr>
          <w:rFonts w:ascii="Arial" w:hAnsi="Arial" w:cs="Arial"/>
          <w:noProof/>
          <w:sz w:val="20"/>
          <w:szCs w:val="20"/>
        </w:rPr>
        <w:t xml:space="preserve"> </w:t>
      </w:r>
      <w:r w:rsidRPr="008371CD">
        <w:rPr>
          <w:rFonts w:ascii="Arial" w:hAnsi="Arial" w:cs="Arial"/>
          <w:noProof/>
          <w:sz w:val="20"/>
          <w:szCs w:val="20"/>
        </w:rPr>
        <w:t>einem Schnappschuss, der Csákány auf einem Stuhl zeigt, der soeben unter ihm</w:t>
      </w:r>
      <w:r>
        <w:rPr>
          <w:rFonts w:ascii="Arial" w:hAnsi="Arial" w:cs="Arial"/>
          <w:noProof/>
          <w:sz w:val="20"/>
          <w:szCs w:val="20"/>
        </w:rPr>
        <w:t xml:space="preserve"> </w:t>
      </w:r>
      <w:r w:rsidR="007E685D">
        <w:rPr>
          <w:rFonts w:ascii="Arial" w:hAnsi="Arial" w:cs="Arial"/>
          <w:noProof/>
          <w:sz w:val="20"/>
          <w:szCs w:val="20"/>
        </w:rPr>
        <w:t>zusammen</w:t>
      </w:r>
      <w:r w:rsidRPr="008371CD">
        <w:rPr>
          <w:rFonts w:ascii="Arial" w:hAnsi="Arial" w:cs="Arial"/>
          <w:noProof/>
          <w:sz w:val="20"/>
          <w:szCs w:val="20"/>
        </w:rPr>
        <w:t xml:space="preserve">bricht. Die Skulptur </w:t>
      </w:r>
      <w:r>
        <w:rPr>
          <w:rFonts w:ascii="Arial" w:hAnsi="Arial" w:cs="Arial"/>
          <w:noProof/>
          <w:sz w:val="20"/>
          <w:szCs w:val="20"/>
        </w:rPr>
        <w:t xml:space="preserve">aus </w:t>
      </w:r>
      <w:r w:rsidRPr="00254F65">
        <w:rPr>
          <w:rFonts w:ascii="Arial" w:hAnsi="Arial" w:cs="Arial"/>
          <w:noProof/>
          <w:sz w:val="20"/>
          <w:szCs w:val="20"/>
        </w:rPr>
        <w:t xml:space="preserve">Fiberglas </w:t>
      </w:r>
      <w:r w:rsidRPr="008371CD">
        <w:rPr>
          <w:rFonts w:ascii="Arial" w:hAnsi="Arial" w:cs="Arial"/>
          <w:noProof/>
          <w:sz w:val="20"/>
          <w:szCs w:val="20"/>
        </w:rPr>
        <w:t>hält genau diesen Moment fest: in bizarrer Haltung</w:t>
      </w:r>
      <w:r>
        <w:rPr>
          <w:rFonts w:ascii="Arial" w:hAnsi="Arial" w:cs="Arial"/>
          <w:noProof/>
          <w:sz w:val="20"/>
          <w:szCs w:val="20"/>
        </w:rPr>
        <w:t xml:space="preserve"> </w:t>
      </w:r>
      <w:r w:rsidRPr="008371CD">
        <w:rPr>
          <w:rFonts w:ascii="Arial" w:hAnsi="Arial" w:cs="Arial"/>
          <w:noProof/>
          <w:sz w:val="20"/>
          <w:szCs w:val="20"/>
        </w:rPr>
        <w:t>halb sitzend und halb auf dem Boden liegend, fu</w:t>
      </w:r>
      <w:r w:rsidRPr="008371CD">
        <w:rPr>
          <w:rFonts w:ascii="Tahoma" w:hAnsi="Tahoma" w:cs="Tahoma"/>
          <w:noProof/>
          <w:sz w:val="20"/>
          <w:szCs w:val="20"/>
        </w:rPr>
        <w:t>̈</w:t>
      </w:r>
      <w:r w:rsidRPr="008371CD">
        <w:rPr>
          <w:rFonts w:ascii="Arial" w:hAnsi="Arial" w:cs="Arial"/>
          <w:noProof/>
          <w:sz w:val="20"/>
          <w:szCs w:val="20"/>
        </w:rPr>
        <w:t>hrt sie das Zwischenstadium,</w:t>
      </w:r>
      <w:r>
        <w:rPr>
          <w:rFonts w:ascii="Arial" w:hAnsi="Arial" w:cs="Arial"/>
          <w:noProof/>
          <w:sz w:val="20"/>
          <w:szCs w:val="20"/>
        </w:rPr>
        <w:t xml:space="preserve"> </w:t>
      </w:r>
      <w:r w:rsidRPr="008371CD">
        <w:rPr>
          <w:rFonts w:ascii="Arial" w:hAnsi="Arial" w:cs="Arial"/>
          <w:noProof/>
          <w:sz w:val="20"/>
          <w:szCs w:val="20"/>
        </w:rPr>
        <w:t>in dem man sich nach einem plötzlichen Zusammenbruch befindet, vor Augen.</w:t>
      </w:r>
      <w:r>
        <w:rPr>
          <w:rFonts w:ascii="Arial" w:hAnsi="Arial" w:cs="Arial"/>
          <w:noProof/>
          <w:sz w:val="20"/>
          <w:szCs w:val="20"/>
        </w:rPr>
        <w:t xml:space="preserve"> </w:t>
      </w:r>
      <w:r w:rsidRPr="008371CD">
        <w:rPr>
          <w:rFonts w:ascii="Arial" w:hAnsi="Arial" w:cs="Arial"/>
          <w:noProof/>
          <w:sz w:val="20"/>
          <w:szCs w:val="20"/>
        </w:rPr>
        <w:t>Csákány verdeutlicht damit die Schwierigkeit von Körper und Geist, sich nach</w:t>
      </w:r>
      <w:r>
        <w:rPr>
          <w:rFonts w:ascii="Arial" w:hAnsi="Arial" w:cs="Arial"/>
          <w:noProof/>
          <w:sz w:val="20"/>
          <w:szCs w:val="20"/>
        </w:rPr>
        <w:t xml:space="preserve"> </w:t>
      </w:r>
      <w:r w:rsidRPr="008371CD">
        <w:rPr>
          <w:rFonts w:ascii="Arial" w:hAnsi="Arial" w:cs="Arial"/>
          <w:noProof/>
          <w:sz w:val="20"/>
          <w:szCs w:val="20"/>
        </w:rPr>
        <w:t>einer radikalen Veränderung der neuen Situation anzupassen.</w:t>
      </w:r>
    </w:p>
    <w:p w:rsidR="00901B3C" w:rsidRPr="008371CD" w:rsidRDefault="00901B3C" w:rsidP="006F7A3B">
      <w:pPr>
        <w:rPr>
          <w:rFonts w:ascii="Arial" w:hAnsi="Arial" w:cs="Arial"/>
          <w:noProof/>
          <w:sz w:val="20"/>
          <w:szCs w:val="20"/>
        </w:rPr>
      </w:pPr>
    </w:p>
    <w:p w:rsidR="00901B3C" w:rsidRPr="008A78C7" w:rsidRDefault="00901B3C" w:rsidP="006F7A3B">
      <w:pPr>
        <w:rPr>
          <w:rFonts w:ascii="Arial" w:hAnsi="Arial" w:cs="Arial"/>
          <w:bCs/>
          <w:noProof/>
          <w:sz w:val="20"/>
          <w:szCs w:val="20"/>
        </w:rPr>
      </w:pPr>
    </w:p>
    <w:p w:rsidR="00901B3C" w:rsidRDefault="00901B3C">
      <w:pPr>
        <w:rPr>
          <w:rFonts w:ascii="Arial" w:hAnsi="Arial" w:cs="Arial"/>
          <w:b/>
          <w:noProof/>
          <w:sz w:val="20"/>
          <w:szCs w:val="20"/>
        </w:rPr>
      </w:pPr>
      <w:r>
        <w:rPr>
          <w:rFonts w:ascii="Arial" w:hAnsi="Arial" w:cs="Arial"/>
          <w:b/>
          <w:noProof/>
          <w:sz w:val="20"/>
          <w:szCs w:val="20"/>
        </w:rPr>
        <w:br w:type="page"/>
      </w:r>
    </w:p>
    <w:p w:rsidR="00901B3C" w:rsidRPr="008A78C7" w:rsidRDefault="00901B3C" w:rsidP="006F7A3B">
      <w:pPr>
        <w:rPr>
          <w:rFonts w:ascii="Arial" w:hAnsi="Arial" w:cs="Arial"/>
          <w:b/>
          <w:noProof/>
          <w:sz w:val="20"/>
          <w:szCs w:val="20"/>
        </w:rPr>
      </w:pPr>
      <w:r w:rsidRPr="008A78C7">
        <w:rPr>
          <w:rFonts w:ascii="Arial" w:hAnsi="Arial" w:cs="Arial"/>
          <w:b/>
          <w:noProof/>
          <w:sz w:val="20"/>
          <w:szCs w:val="20"/>
        </w:rPr>
        <w:t xml:space="preserve">Biljana Djurdjević | Serbien </w:t>
      </w:r>
    </w:p>
    <w:p w:rsidR="00901B3C" w:rsidRPr="00783C74" w:rsidRDefault="00901B3C" w:rsidP="006F7A3B">
      <w:pPr>
        <w:rPr>
          <w:rFonts w:ascii="Arial" w:hAnsi="Arial" w:cs="Arial"/>
          <w:noProof/>
          <w:sz w:val="20"/>
          <w:szCs w:val="20"/>
        </w:rPr>
      </w:pPr>
      <w:r w:rsidRPr="008A78C7">
        <w:rPr>
          <w:rFonts w:ascii="Arial" w:hAnsi="Arial" w:cs="Arial"/>
          <w:noProof/>
          <w:sz w:val="20"/>
          <w:szCs w:val="20"/>
        </w:rPr>
        <w:t xml:space="preserve">Die Karriere der serbischen Malerin Biljana Djurdjevic ist genauso spektakulär wie ihre altmeisterlichen, beinahe fotorealistisch gemalten Tableaus, die jedes Format handelsüblicher Leinwände sprengen. Schon bald nach ihrer Entdeckung wurden ihre Werke in kürzester Zeit von renommierten Museen und Sammlungen aus aller Welt angekauft. Im vergangenen Jahr war ihre Auftragsarbeit </w:t>
      </w:r>
      <w:r>
        <w:rPr>
          <w:rFonts w:ascii="Arial" w:hAnsi="Arial" w:cs="Arial"/>
          <w:noProof/>
          <w:sz w:val="20"/>
          <w:szCs w:val="20"/>
        </w:rPr>
        <w:t xml:space="preserve">„The Forest“ </w:t>
      </w:r>
      <w:r w:rsidRPr="008A78C7">
        <w:rPr>
          <w:rFonts w:ascii="Arial" w:hAnsi="Arial" w:cs="Arial"/>
          <w:noProof/>
          <w:sz w:val="20"/>
          <w:szCs w:val="20"/>
        </w:rPr>
        <w:t xml:space="preserve">für die </w:t>
      </w:r>
      <w:r w:rsidRPr="008A78C7">
        <w:rPr>
          <w:rFonts w:ascii="Arial" w:hAnsi="Arial" w:cs="Arial"/>
          <w:b/>
          <w:noProof/>
          <w:sz w:val="20"/>
          <w:szCs w:val="20"/>
        </w:rPr>
        <w:t>donu</w:t>
      </w:r>
      <w:r w:rsidRPr="008A78C7">
        <w:rPr>
          <w:rFonts w:ascii="Arial" w:hAnsi="Arial" w:cs="Arial"/>
          <w:noProof/>
          <w:sz w:val="20"/>
          <w:szCs w:val="20"/>
        </w:rPr>
        <w:t>menta 2011 – Serbien</w:t>
      </w:r>
      <w:r>
        <w:rPr>
          <w:rFonts w:ascii="Arial" w:hAnsi="Arial" w:cs="Arial"/>
          <w:noProof/>
          <w:sz w:val="20"/>
          <w:szCs w:val="20"/>
        </w:rPr>
        <w:t xml:space="preserve"> ein vielbachtetes Meisterwerk. </w:t>
      </w:r>
      <w:r w:rsidRPr="00783C74">
        <w:rPr>
          <w:rFonts w:ascii="Arial" w:hAnsi="Arial" w:cs="Arial"/>
          <w:noProof/>
          <w:sz w:val="20"/>
          <w:szCs w:val="20"/>
        </w:rPr>
        <w:t>Die Ku</w:t>
      </w:r>
      <w:r w:rsidRPr="00783C74">
        <w:rPr>
          <w:rFonts w:ascii="Tahoma" w:hAnsi="Tahoma" w:cs="Tahoma"/>
          <w:noProof/>
          <w:sz w:val="20"/>
          <w:szCs w:val="20"/>
        </w:rPr>
        <w:t>̈</w:t>
      </w:r>
      <w:r w:rsidRPr="00783C74">
        <w:rPr>
          <w:rFonts w:ascii="Arial" w:hAnsi="Arial" w:cs="Arial"/>
          <w:noProof/>
          <w:sz w:val="20"/>
          <w:szCs w:val="20"/>
        </w:rPr>
        <w:t xml:space="preserve">nstlerin </w:t>
      </w:r>
      <w:r>
        <w:rPr>
          <w:rFonts w:ascii="Arial" w:hAnsi="Arial" w:cs="Arial"/>
          <w:noProof/>
          <w:sz w:val="20"/>
          <w:szCs w:val="20"/>
        </w:rPr>
        <w:t xml:space="preserve">spricht </w:t>
      </w:r>
      <w:r w:rsidRPr="00783C74">
        <w:rPr>
          <w:rFonts w:ascii="Arial" w:hAnsi="Arial" w:cs="Arial"/>
          <w:noProof/>
          <w:sz w:val="20"/>
          <w:szCs w:val="20"/>
        </w:rPr>
        <w:t xml:space="preserve">in ihren Bildern </w:t>
      </w:r>
      <w:r>
        <w:rPr>
          <w:rFonts w:ascii="Arial" w:hAnsi="Arial" w:cs="Arial"/>
          <w:noProof/>
          <w:sz w:val="20"/>
          <w:szCs w:val="20"/>
        </w:rPr>
        <w:t>Themen an</w:t>
      </w:r>
      <w:r w:rsidRPr="00783C74">
        <w:rPr>
          <w:rFonts w:ascii="Arial" w:hAnsi="Arial" w:cs="Arial"/>
          <w:noProof/>
          <w:sz w:val="20"/>
          <w:szCs w:val="20"/>
        </w:rPr>
        <w:t>,</w:t>
      </w:r>
      <w:r>
        <w:rPr>
          <w:rFonts w:ascii="Arial" w:hAnsi="Arial" w:cs="Arial"/>
          <w:noProof/>
          <w:sz w:val="20"/>
          <w:szCs w:val="20"/>
        </w:rPr>
        <w:t xml:space="preserve"> </w:t>
      </w:r>
      <w:r w:rsidRPr="00783C74">
        <w:rPr>
          <w:rFonts w:ascii="Arial" w:hAnsi="Arial" w:cs="Arial"/>
          <w:noProof/>
          <w:sz w:val="20"/>
          <w:szCs w:val="20"/>
        </w:rPr>
        <w:t>die ihre vom Krieg geprägte Generation umtreiben: Gewalt, Aggression</w:t>
      </w:r>
    </w:p>
    <w:p w:rsidR="00901B3C" w:rsidRPr="00783C74" w:rsidRDefault="00901B3C" w:rsidP="006F7A3B">
      <w:pPr>
        <w:widowControl w:val="0"/>
        <w:autoSpaceDE w:val="0"/>
        <w:autoSpaceDN w:val="0"/>
        <w:adjustRightInd w:val="0"/>
        <w:rPr>
          <w:rFonts w:ascii="Arial" w:hAnsi="Arial" w:cs="Arial"/>
          <w:noProof/>
          <w:sz w:val="20"/>
          <w:szCs w:val="20"/>
        </w:rPr>
      </w:pPr>
      <w:r w:rsidRPr="00783C74">
        <w:rPr>
          <w:rFonts w:ascii="Arial" w:hAnsi="Arial" w:cs="Arial"/>
          <w:noProof/>
          <w:sz w:val="20"/>
          <w:szCs w:val="20"/>
        </w:rPr>
        <w:t>und Traumata. Der Betrac</w:t>
      </w:r>
      <w:r>
        <w:rPr>
          <w:rFonts w:ascii="Arial" w:hAnsi="Arial" w:cs="Arial"/>
          <w:noProof/>
          <w:sz w:val="20"/>
          <w:szCs w:val="20"/>
        </w:rPr>
        <w:t>hter spu</w:t>
      </w:r>
      <w:r>
        <w:rPr>
          <w:rFonts w:ascii="Tahoma" w:hAnsi="Tahoma" w:cs="Tahoma"/>
          <w:noProof/>
          <w:sz w:val="20"/>
          <w:szCs w:val="20"/>
        </w:rPr>
        <w:t>̈</w:t>
      </w:r>
      <w:r>
        <w:rPr>
          <w:rFonts w:ascii="Arial" w:hAnsi="Arial" w:cs="Arial"/>
          <w:noProof/>
          <w:sz w:val="20"/>
          <w:szCs w:val="20"/>
        </w:rPr>
        <w:t>rt diese Spannung</w:t>
      </w:r>
      <w:r w:rsidRPr="00783C74">
        <w:rPr>
          <w:rFonts w:ascii="Arial" w:hAnsi="Arial" w:cs="Arial"/>
          <w:noProof/>
          <w:sz w:val="20"/>
          <w:szCs w:val="20"/>
        </w:rPr>
        <w:t>, muss aber genau hinsehen,</w:t>
      </w:r>
    </w:p>
    <w:p w:rsidR="00901B3C" w:rsidRPr="00745F5A" w:rsidRDefault="00901B3C" w:rsidP="006F7A3B">
      <w:pPr>
        <w:widowControl w:val="0"/>
        <w:autoSpaceDE w:val="0"/>
        <w:autoSpaceDN w:val="0"/>
        <w:adjustRightInd w:val="0"/>
        <w:rPr>
          <w:rFonts w:ascii="Arial" w:hAnsi="Arial" w:cs="Arial"/>
          <w:noProof/>
          <w:sz w:val="20"/>
          <w:szCs w:val="20"/>
          <w:lang w:val="en-US"/>
        </w:rPr>
      </w:pPr>
      <w:r w:rsidRPr="00783C74">
        <w:rPr>
          <w:rFonts w:ascii="Arial" w:hAnsi="Arial" w:cs="Arial"/>
          <w:noProof/>
          <w:sz w:val="20"/>
          <w:szCs w:val="20"/>
        </w:rPr>
        <w:t xml:space="preserve">um ihr auf die Spur zu kommen. </w:t>
      </w:r>
      <w:r w:rsidRPr="00745F5A">
        <w:rPr>
          <w:rFonts w:ascii="Arial" w:hAnsi="Arial" w:cs="Arial"/>
          <w:noProof/>
          <w:sz w:val="20"/>
          <w:szCs w:val="20"/>
          <w:lang w:val="en-US"/>
        </w:rPr>
        <w:t>In „Every day is a same“ hält der Mann rechts</w:t>
      </w:r>
    </w:p>
    <w:p w:rsidR="00901B3C" w:rsidRPr="00783C74" w:rsidRDefault="00901B3C" w:rsidP="006F7A3B">
      <w:pPr>
        <w:widowControl w:val="0"/>
        <w:autoSpaceDE w:val="0"/>
        <w:autoSpaceDN w:val="0"/>
        <w:adjustRightInd w:val="0"/>
        <w:rPr>
          <w:rFonts w:ascii="Arial" w:hAnsi="Arial" w:cs="Arial"/>
          <w:noProof/>
          <w:sz w:val="20"/>
          <w:szCs w:val="20"/>
        </w:rPr>
      </w:pPr>
      <w:r w:rsidRPr="00783C74">
        <w:rPr>
          <w:rFonts w:ascii="Arial" w:hAnsi="Arial" w:cs="Arial"/>
          <w:noProof/>
          <w:sz w:val="20"/>
          <w:szCs w:val="20"/>
        </w:rPr>
        <w:t>im Bild einen Schlagring und blickt den Betrachter direkt an, während die Figur</w:t>
      </w:r>
    </w:p>
    <w:p w:rsidR="00901B3C" w:rsidRPr="00783C74" w:rsidRDefault="00901B3C" w:rsidP="006F7A3B">
      <w:pPr>
        <w:widowControl w:val="0"/>
        <w:autoSpaceDE w:val="0"/>
        <w:autoSpaceDN w:val="0"/>
        <w:adjustRightInd w:val="0"/>
        <w:rPr>
          <w:rFonts w:ascii="Arial" w:hAnsi="Arial" w:cs="Arial"/>
          <w:noProof/>
          <w:sz w:val="20"/>
          <w:szCs w:val="20"/>
        </w:rPr>
      </w:pPr>
      <w:r w:rsidRPr="00783C74">
        <w:rPr>
          <w:rFonts w:ascii="Arial" w:hAnsi="Arial" w:cs="Arial"/>
          <w:noProof/>
          <w:sz w:val="20"/>
          <w:szCs w:val="20"/>
        </w:rPr>
        <w:t>links daneben eine Eisenkette umklammert und wegsieht. Die Frage, ob bereits</w:t>
      </w:r>
    </w:p>
    <w:p w:rsidR="00901B3C" w:rsidRPr="00783C74" w:rsidRDefault="00901B3C" w:rsidP="006F7A3B">
      <w:pPr>
        <w:widowControl w:val="0"/>
        <w:autoSpaceDE w:val="0"/>
        <w:autoSpaceDN w:val="0"/>
        <w:adjustRightInd w:val="0"/>
        <w:rPr>
          <w:rFonts w:ascii="Arial" w:hAnsi="Arial" w:cs="Arial"/>
          <w:noProof/>
          <w:sz w:val="20"/>
          <w:szCs w:val="20"/>
        </w:rPr>
      </w:pPr>
      <w:r w:rsidRPr="00783C74">
        <w:rPr>
          <w:rFonts w:ascii="Arial" w:hAnsi="Arial" w:cs="Arial"/>
          <w:noProof/>
          <w:sz w:val="20"/>
          <w:szCs w:val="20"/>
        </w:rPr>
        <w:t>etwas passiert ist oder noch etwas Unheilvolles geschehen wird, kann nicht eindeutig</w:t>
      </w:r>
    </w:p>
    <w:p w:rsidR="00901B3C" w:rsidRPr="00783C74" w:rsidRDefault="00901B3C" w:rsidP="006F7A3B">
      <w:pPr>
        <w:widowControl w:val="0"/>
        <w:autoSpaceDE w:val="0"/>
        <w:autoSpaceDN w:val="0"/>
        <w:adjustRightInd w:val="0"/>
        <w:rPr>
          <w:rFonts w:ascii="Arial" w:hAnsi="Arial" w:cs="Arial"/>
          <w:noProof/>
          <w:sz w:val="20"/>
          <w:szCs w:val="20"/>
        </w:rPr>
      </w:pPr>
      <w:r w:rsidRPr="00783C74">
        <w:rPr>
          <w:rFonts w:ascii="Arial" w:hAnsi="Arial" w:cs="Arial"/>
          <w:noProof/>
          <w:sz w:val="20"/>
          <w:szCs w:val="20"/>
        </w:rPr>
        <w:t xml:space="preserve">beantwortet werden. So bleibt das Spannungsmoment erhalten. </w:t>
      </w:r>
      <w:r>
        <w:rPr>
          <w:rFonts w:ascii="Arial" w:hAnsi="Arial" w:cs="Arial"/>
          <w:noProof/>
          <w:sz w:val="20"/>
          <w:szCs w:val="20"/>
        </w:rPr>
        <w:t xml:space="preserve">Poetisch und verstörend ergeben sich </w:t>
      </w:r>
      <w:r w:rsidRPr="00783C74">
        <w:rPr>
          <w:rFonts w:ascii="Arial" w:hAnsi="Arial" w:cs="Arial"/>
          <w:noProof/>
          <w:sz w:val="20"/>
          <w:szCs w:val="20"/>
        </w:rPr>
        <w:t>Eindru</w:t>
      </w:r>
      <w:r w:rsidRPr="00783C74">
        <w:rPr>
          <w:rFonts w:ascii="Tahoma" w:hAnsi="Tahoma" w:cs="Tahoma"/>
          <w:noProof/>
          <w:sz w:val="20"/>
          <w:szCs w:val="20"/>
        </w:rPr>
        <w:t>̈</w:t>
      </w:r>
      <w:r w:rsidRPr="00783C74">
        <w:rPr>
          <w:rFonts w:ascii="Arial" w:hAnsi="Arial" w:cs="Arial"/>
          <w:noProof/>
          <w:sz w:val="20"/>
          <w:szCs w:val="20"/>
        </w:rPr>
        <w:t>cke der Macht und Ohnmacht</w:t>
      </w:r>
      <w:r>
        <w:rPr>
          <w:rFonts w:ascii="Arial" w:hAnsi="Arial" w:cs="Arial"/>
          <w:noProof/>
          <w:sz w:val="20"/>
          <w:szCs w:val="20"/>
        </w:rPr>
        <w:t>.</w:t>
      </w:r>
      <w:r w:rsidRPr="00783C74">
        <w:rPr>
          <w:rFonts w:ascii="Arial" w:hAnsi="Arial" w:cs="Arial"/>
          <w:noProof/>
          <w:sz w:val="20"/>
          <w:szCs w:val="20"/>
        </w:rPr>
        <w:t xml:space="preserve"> </w:t>
      </w:r>
    </w:p>
    <w:p w:rsidR="00901B3C" w:rsidRPr="00783C74" w:rsidRDefault="00901B3C" w:rsidP="006F7A3B">
      <w:pPr>
        <w:rPr>
          <w:rFonts w:ascii="Arial" w:hAnsi="Arial" w:cs="Arial"/>
          <w:b/>
          <w:noProof/>
          <w:sz w:val="20"/>
          <w:szCs w:val="20"/>
        </w:rPr>
      </w:pPr>
    </w:p>
    <w:p w:rsidR="00901B3C" w:rsidRPr="008A78C7" w:rsidRDefault="00901B3C" w:rsidP="006F7A3B">
      <w:pPr>
        <w:rPr>
          <w:rFonts w:ascii="Arial" w:hAnsi="Arial" w:cs="Arial"/>
          <w:b/>
          <w:noProof/>
          <w:sz w:val="20"/>
          <w:szCs w:val="20"/>
        </w:rPr>
      </w:pPr>
      <w:r w:rsidRPr="008A78C7">
        <w:rPr>
          <w:rFonts w:ascii="Arial" w:hAnsi="Arial" w:cs="Arial"/>
          <w:b/>
          <w:noProof/>
          <w:sz w:val="20"/>
          <w:szCs w:val="20"/>
        </w:rPr>
        <w:t xml:space="preserve">Igor Grubić | Kroatien </w:t>
      </w:r>
    </w:p>
    <w:p w:rsidR="00901B3C" w:rsidRPr="00783C74" w:rsidRDefault="00901B3C" w:rsidP="006F7A3B">
      <w:pPr>
        <w:widowControl w:val="0"/>
        <w:autoSpaceDE w:val="0"/>
        <w:autoSpaceDN w:val="0"/>
        <w:adjustRightInd w:val="0"/>
        <w:rPr>
          <w:rFonts w:ascii="Arial" w:hAnsi="Arial" w:cs="Arial"/>
          <w:noProof/>
          <w:sz w:val="20"/>
          <w:szCs w:val="20"/>
        </w:rPr>
      </w:pPr>
      <w:r w:rsidRPr="008A78C7">
        <w:rPr>
          <w:rFonts w:ascii="Arial" w:hAnsi="Arial" w:cs="Arial"/>
          <w:noProof/>
          <w:sz w:val="20"/>
          <w:szCs w:val="20"/>
        </w:rPr>
        <w:t>Igor Grubi</w:t>
      </w:r>
      <w:r w:rsidRPr="008A78C7">
        <w:rPr>
          <w:rStyle w:val="st"/>
          <w:rFonts w:ascii="Arial" w:hAnsi="Arial" w:cs="Arial"/>
          <w:noProof/>
          <w:sz w:val="20"/>
          <w:szCs w:val="20"/>
        </w:rPr>
        <w:t>ć</w:t>
      </w:r>
      <w:r w:rsidRPr="008A78C7">
        <w:rPr>
          <w:rFonts w:ascii="Arial" w:hAnsi="Arial" w:cs="Arial"/>
          <w:noProof/>
          <w:sz w:val="20"/>
          <w:szCs w:val="20"/>
        </w:rPr>
        <w:t xml:space="preserve"> ist bekannt für seine ortsspezifischen Installationen, Eingriffe in den öffentlichen Raum und sozial engagierte Kunst, die er bereits in zahlreichen Kunstinstitutionen von Rang und Namen, zuletzt 2012 auf der Manifesta 9 in Genk, ausstellte. Der Performance-Künstler, Fotograf und Journalist setzt sich kritisch mit Themen wie Menschenwürde, Gewalt und Macht auseinander. Er stellt erstmals bei der </w:t>
      </w:r>
      <w:r w:rsidRPr="008A78C7">
        <w:rPr>
          <w:rFonts w:ascii="Arial" w:hAnsi="Arial" w:cs="Arial"/>
          <w:b/>
          <w:noProof/>
          <w:sz w:val="20"/>
          <w:szCs w:val="20"/>
        </w:rPr>
        <w:t>donu</w:t>
      </w:r>
      <w:r w:rsidRPr="008A78C7">
        <w:rPr>
          <w:rFonts w:ascii="Arial" w:hAnsi="Arial" w:cs="Arial"/>
          <w:noProof/>
          <w:sz w:val="20"/>
          <w:szCs w:val="20"/>
        </w:rPr>
        <w:t xml:space="preserve">menta aus. </w:t>
      </w:r>
      <w:r w:rsidRPr="00783C74">
        <w:rPr>
          <w:rFonts w:ascii="Arial" w:hAnsi="Arial" w:cs="Arial"/>
          <w:noProof/>
          <w:sz w:val="20"/>
          <w:szCs w:val="20"/>
        </w:rPr>
        <w:t>Der Streik der</w:t>
      </w:r>
    </w:p>
    <w:p w:rsidR="00901B3C" w:rsidRPr="00783C74" w:rsidRDefault="00901B3C" w:rsidP="006F7A3B">
      <w:pPr>
        <w:widowControl w:val="0"/>
        <w:autoSpaceDE w:val="0"/>
        <w:autoSpaceDN w:val="0"/>
        <w:adjustRightInd w:val="0"/>
        <w:rPr>
          <w:rFonts w:ascii="Arial" w:hAnsi="Arial" w:cs="Arial"/>
          <w:noProof/>
          <w:sz w:val="20"/>
          <w:szCs w:val="20"/>
        </w:rPr>
      </w:pPr>
      <w:r w:rsidRPr="00783C74">
        <w:rPr>
          <w:rFonts w:ascii="Arial" w:hAnsi="Arial" w:cs="Arial"/>
          <w:noProof/>
          <w:sz w:val="20"/>
          <w:szCs w:val="20"/>
        </w:rPr>
        <w:t>Bergarbeiter am 5. Oktober 2000 in Belgrad inspirierte ihn zu dem Video „Angels</w:t>
      </w:r>
    </w:p>
    <w:p w:rsidR="00901B3C" w:rsidRPr="00783C74" w:rsidRDefault="00901B3C" w:rsidP="006F7A3B">
      <w:pPr>
        <w:widowControl w:val="0"/>
        <w:autoSpaceDE w:val="0"/>
        <w:autoSpaceDN w:val="0"/>
        <w:adjustRightInd w:val="0"/>
        <w:rPr>
          <w:rFonts w:ascii="Arial" w:hAnsi="Arial" w:cs="Arial"/>
          <w:noProof/>
          <w:sz w:val="20"/>
          <w:szCs w:val="20"/>
        </w:rPr>
      </w:pPr>
      <w:r w:rsidRPr="00783C74">
        <w:rPr>
          <w:rFonts w:ascii="Arial" w:hAnsi="Arial" w:cs="Arial"/>
          <w:noProof/>
          <w:sz w:val="20"/>
          <w:szCs w:val="20"/>
        </w:rPr>
        <w:t>with Dirty Faces“, denn er schien der erste Hinweis auf den Zusammenbruch</w:t>
      </w:r>
    </w:p>
    <w:p w:rsidR="00901B3C" w:rsidRPr="00783C74" w:rsidRDefault="00901B3C" w:rsidP="006F7A3B">
      <w:pPr>
        <w:widowControl w:val="0"/>
        <w:autoSpaceDE w:val="0"/>
        <w:autoSpaceDN w:val="0"/>
        <w:adjustRightInd w:val="0"/>
        <w:rPr>
          <w:rFonts w:ascii="Arial" w:hAnsi="Arial" w:cs="Arial"/>
          <w:noProof/>
          <w:sz w:val="20"/>
          <w:szCs w:val="20"/>
        </w:rPr>
      </w:pPr>
      <w:r w:rsidRPr="00783C74">
        <w:rPr>
          <w:rFonts w:ascii="Arial" w:hAnsi="Arial" w:cs="Arial"/>
          <w:noProof/>
          <w:sz w:val="20"/>
          <w:szCs w:val="20"/>
        </w:rPr>
        <w:t>des Milošević-Regimes im damaligen Jugoslawien zu sein. In Gesprächen mit dem Gewerkschaftsvorstand</w:t>
      </w:r>
      <w:r>
        <w:rPr>
          <w:rFonts w:ascii="Arial" w:hAnsi="Arial" w:cs="Arial"/>
          <w:noProof/>
          <w:sz w:val="20"/>
          <w:szCs w:val="20"/>
        </w:rPr>
        <w:t xml:space="preserve"> </w:t>
      </w:r>
      <w:r w:rsidRPr="00783C74">
        <w:rPr>
          <w:rFonts w:ascii="Arial" w:hAnsi="Arial" w:cs="Arial"/>
          <w:noProof/>
          <w:sz w:val="20"/>
          <w:szCs w:val="20"/>
        </w:rPr>
        <w:t>der Bergarbeiter diskutierte der Ku</w:t>
      </w:r>
      <w:r w:rsidRPr="00783C74">
        <w:rPr>
          <w:rFonts w:ascii="Tahoma" w:hAnsi="Tahoma" w:cs="Tahoma"/>
          <w:noProof/>
          <w:sz w:val="20"/>
          <w:szCs w:val="20"/>
        </w:rPr>
        <w:t>̈</w:t>
      </w:r>
      <w:r w:rsidRPr="00783C74">
        <w:rPr>
          <w:rFonts w:ascii="Arial" w:hAnsi="Arial" w:cs="Arial"/>
          <w:noProof/>
          <w:sz w:val="20"/>
          <w:szCs w:val="20"/>
        </w:rPr>
        <w:t>nstler den Film „Wings of Desire“</w:t>
      </w:r>
    </w:p>
    <w:p w:rsidR="00901B3C" w:rsidRPr="00783C74" w:rsidRDefault="00901B3C" w:rsidP="006F7A3B">
      <w:pPr>
        <w:widowControl w:val="0"/>
        <w:autoSpaceDE w:val="0"/>
        <w:autoSpaceDN w:val="0"/>
        <w:adjustRightInd w:val="0"/>
        <w:rPr>
          <w:rFonts w:ascii="Arial" w:hAnsi="Arial" w:cs="Arial"/>
          <w:noProof/>
          <w:sz w:val="20"/>
          <w:szCs w:val="20"/>
        </w:rPr>
      </w:pPr>
      <w:r w:rsidRPr="00783C74">
        <w:rPr>
          <w:rFonts w:ascii="Arial" w:hAnsi="Arial" w:cs="Arial"/>
          <w:noProof/>
          <w:sz w:val="20"/>
          <w:szCs w:val="20"/>
        </w:rPr>
        <w:t>(deutscher Titel: „Der Himmel u</w:t>
      </w:r>
      <w:r w:rsidRPr="00783C74">
        <w:rPr>
          <w:rFonts w:ascii="Tahoma" w:hAnsi="Tahoma" w:cs="Tahoma"/>
          <w:noProof/>
          <w:sz w:val="20"/>
          <w:szCs w:val="20"/>
        </w:rPr>
        <w:t>̈</w:t>
      </w:r>
      <w:r w:rsidRPr="00783C74">
        <w:rPr>
          <w:rFonts w:ascii="Arial" w:hAnsi="Arial" w:cs="Arial"/>
          <w:noProof/>
          <w:sz w:val="20"/>
          <w:szCs w:val="20"/>
        </w:rPr>
        <w:t>ber Berlin“) von Wim Wenders (1987). Der Film</w:t>
      </w:r>
    </w:p>
    <w:p w:rsidR="00901B3C" w:rsidRDefault="00901B3C" w:rsidP="006F7A3B">
      <w:pPr>
        <w:rPr>
          <w:rFonts w:ascii="Arial" w:hAnsi="Arial" w:cs="Arial"/>
          <w:noProof/>
          <w:sz w:val="20"/>
          <w:szCs w:val="20"/>
        </w:rPr>
      </w:pPr>
      <w:r w:rsidRPr="00783C74">
        <w:rPr>
          <w:rFonts w:ascii="Arial" w:hAnsi="Arial" w:cs="Arial"/>
          <w:noProof/>
          <w:sz w:val="20"/>
          <w:szCs w:val="20"/>
        </w:rPr>
        <w:t>dient als Schlu</w:t>
      </w:r>
      <w:r w:rsidRPr="00783C74">
        <w:rPr>
          <w:rFonts w:ascii="Tahoma" w:hAnsi="Tahoma" w:cs="Tahoma"/>
          <w:noProof/>
          <w:sz w:val="20"/>
          <w:szCs w:val="20"/>
        </w:rPr>
        <w:t>̈</w:t>
      </w:r>
      <w:r w:rsidRPr="00783C74">
        <w:rPr>
          <w:rFonts w:ascii="Arial" w:hAnsi="Arial" w:cs="Arial"/>
          <w:noProof/>
          <w:sz w:val="20"/>
          <w:szCs w:val="20"/>
        </w:rPr>
        <w:t>ssel zur Interpretation dieses Werkes.</w:t>
      </w:r>
    </w:p>
    <w:p w:rsidR="00901B3C" w:rsidRDefault="00901B3C" w:rsidP="006F7A3B">
      <w:pPr>
        <w:rPr>
          <w:rFonts w:ascii="Arial" w:hAnsi="Arial" w:cs="Arial"/>
          <w:noProof/>
          <w:sz w:val="20"/>
          <w:szCs w:val="20"/>
        </w:rPr>
      </w:pPr>
    </w:p>
    <w:p w:rsidR="00901B3C" w:rsidRPr="008A78C7" w:rsidRDefault="00901B3C" w:rsidP="006F7A3B">
      <w:pPr>
        <w:rPr>
          <w:rFonts w:ascii="Arial" w:hAnsi="Arial" w:cs="Arial"/>
          <w:b/>
          <w:noProof/>
          <w:sz w:val="20"/>
          <w:szCs w:val="20"/>
        </w:rPr>
      </w:pPr>
      <w:r w:rsidRPr="008A78C7">
        <w:rPr>
          <w:rFonts w:ascii="Arial" w:hAnsi="Arial" w:cs="Arial"/>
          <w:b/>
          <w:noProof/>
          <w:sz w:val="20"/>
          <w:szCs w:val="20"/>
        </w:rPr>
        <w:t xml:space="preserve">Pravdoliub Ivanov | Bulgarien </w:t>
      </w:r>
    </w:p>
    <w:p w:rsidR="00901B3C" w:rsidRPr="00783C74" w:rsidRDefault="00901B3C" w:rsidP="006F7A3B">
      <w:pPr>
        <w:widowControl w:val="0"/>
        <w:autoSpaceDE w:val="0"/>
        <w:autoSpaceDN w:val="0"/>
        <w:adjustRightInd w:val="0"/>
        <w:rPr>
          <w:rFonts w:ascii="Arial" w:hAnsi="Arial" w:cs="Arial"/>
          <w:noProof/>
          <w:sz w:val="20"/>
          <w:szCs w:val="20"/>
        </w:rPr>
      </w:pPr>
      <w:r w:rsidRPr="008A78C7">
        <w:rPr>
          <w:rFonts w:ascii="Arial" w:hAnsi="Arial" w:cs="Arial"/>
          <w:noProof/>
          <w:sz w:val="20"/>
          <w:szCs w:val="20"/>
        </w:rPr>
        <w:t xml:space="preserve">Pravdoliub Ivanovs Installationen, Objekte und Fotografien zeichnen sich durch ihr Spiel mit unserer Wahrnehmung und durch ihre Veränderung von Bekanntem aus. Werke des Künstlers wurden u. a. bei der Ausstellung „Blut &amp; Honig, Zukunft ist am Balkan“ in der Essl Collection Wien gezeigt, die von Harald Szeemann, einem der bedeutendsten Ausstellungsmacher unserer Zeit, kuratiert wurde. Er war bereits bei der </w:t>
      </w:r>
      <w:r w:rsidRPr="008A78C7">
        <w:rPr>
          <w:rFonts w:ascii="Arial" w:hAnsi="Arial" w:cs="Arial"/>
          <w:b/>
          <w:noProof/>
          <w:sz w:val="20"/>
          <w:szCs w:val="20"/>
        </w:rPr>
        <w:t>donu</w:t>
      </w:r>
      <w:r w:rsidRPr="008A78C7">
        <w:rPr>
          <w:rFonts w:ascii="Arial" w:hAnsi="Arial" w:cs="Arial"/>
          <w:noProof/>
          <w:sz w:val="20"/>
          <w:szCs w:val="20"/>
        </w:rPr>
        <w:t xml:space="preserve">menta 2005 vertreten, als Bulgarien das Schwerpunktland des Länderfestivals war. </w:t>
      </w:r>
      <w:r w:rsidRPr="00783C74">
        <w:rPr>
          <w:rFonts w:ascii="Arial" w:hAnsi="Arial" w:cs="Arial"/>
          <w:noProof/>
          <w:sz w:val="20"/>
          <w:szCs w:val="20"/>
        </w:rPr>
        <w:t>Ivanov</w:t>
      </w:r>
    </w:p>
    <w:p w:rsidR="00901B3C" w:rsidRPr="00783C74" w:rsidRDefault="00901B3C" w:rsidP="006F7A3B">
      <w:pPr>
        <w:widowControl w:val="0"/>
        <w:autoSpaceDE w:val="0"/>
        <w:autoSpaceDN w:val="0"/>
        <w:adjustRightInd w:val="0"/>
        <w:rPr>
          <w:rFonts w:ascii="Arial" w:hAnsi="Arial" w:cs="Arial"/>
          <w:noProof/>
          <w:sz w:val="20"/>
          <w:szCs w:val="20"/>
        </w:rPr>
      </w:pPr>
      <w:r w:rsidRPr="00783C74">
        <w:rPr>
          <w:rFonts w:ascii="Arial" w:hAnsi="Arial" w:cs="Arial"/>
          <w:noProof/>
          <w:sz w:val="20"/>
          <w:szCs w:val="20"/>
        </w:rPr>
        <w:t>verwendet oft vorgefertigte bekannte Objekte (readymades), deren urspru</w:t>
      </w:r>
      <w:r w:rsidRPr="00783C74">
        <w:rPr>
          <w:rFonts w:ascii="Tahoma" w:hAnsi="Tahoma" w:cs="Tahoma"/>
          <w:noProof/>
          <w:sz w:val="20"/>
          <w:szCs w:val="20"/>
        </w:rPr>
        <w:t>̈</w:t>
      </w:r>
      <w:r w:rsidRPr="00783C74">
        <w:rPr>
          <w:rFonts w:ascii="Arial" w:hAnsi="Arial" w:cs="Arial"/>
          <w:noProof/>
          <w:sz w:val="20"/>
          <w:szCs w:val="20"/>
        </w:rPr>
        <w:t>nglichen</w:t>
      </w:r>
    </w:p>
    <w:p w:rsidR="00901B3C" w:rsidRPr="00783C74" w:rsidRDefault="00901B3C" w:rsidP="006F7A3B">
      <w:pPr>
        <w:widowControl w:val="0"/>
        <w:autoSpaceDE w:val="0"/>
        <w:autoSpaceDN w:val="0"/>
        <w:adjustRightInd w:val="0"/>
        <w:rPr>
          <w:rFonts w:ascii="Arial" w:hAnsi="Arial" w:cs="Arial"/>
          <w:noProof/>
          <w:sz w:val="20"/>
          <w:szCs w:val="20"/>
        </w:rPr>
      </w:pPr>
      <w:r w:rsidRPr="00783C74">
        <w:rPr>
          <w:rFonts w:ascii="Arial" w:hAnsi="Arial" w:cs="Arial"/>
          <w:noProof/>
          <w:sz w:val="20"/>
          <w:szCs w:val="20"/>
        </w:rPr>
        <w:t>Verwendungszweck er u</w:t>
      </w:r>
      <w:r w:rsidRPr="00783C74">
        <w:rPr>
          <w:rFonts w:ascii="Tahoma" w:hAnsi="Tahoma" w:cs="Tahoma"/>
          <w:noProof/>
          <w:sz w:val="20"/>
          <w:szCs w:val="20"/>
        </w:rPr>
        <w:t>̈</w:t>
      </w:r>
      <w:r w:rsidRPr="00783C74">
        <w:rPr>
          <w:rFonts w:ascii="Arial" w:hAnsi="Arial" w:cs="Arial"/>
          <w:noProof/>
          <w:sz w:val="20"/>
          <w:szCs w:val="20"/>
        </w:rPr>
        <w:t>ber Bord wirft, indem er sie in eine fremde Umgebung</w:t>
      </w:r>
    </w:p>
    <w:p w:rsidR="00901B3C" w:rsidRPr="00783C74" w:rsidRDefault="00901B3C" w:rsidP="006F7A3B">
      <w:pPr>
        <w:widowControl w:val="0"/>
        <w:autoSpaceDE w:val="0"/>
        <w:autoSpaceDN w:val="0"/>
        <w:adjustRightInd w:val="0"/>
        <w:rPr>
          <w:rFonts w:ascii="Arial" w:hAnsi="Arial" w:cs="Arial"/>
          <w:noProof/>
          <w:sz w:val="20"/>
          <w:szCs w:val="20"/>
        </w:rPr>
      </w:pPr>
      <w:r>
        <w:rPr>
          <w:rFonts w:ascii="Arial" w:hAnsi="Arial" w:cs="Arial"/>
          <w:noProof/>
          <w:sz w:val="20"/>
          <w:szCs w:val="20"/>
        </w:rPr>
        <w:t>v</w:t>
      </w:r>
      <w:r w:rsidRPr="00783C74">
        <w:rPr>
          <w:rFonts w:ascii="Arial" w:hAnsi="Arial" w:cs="Arial"/>
          <w:noProof/>
          <w:sz w:val="20"/>
          <w:szCs w:val="20"/>
        </w:rPr>
        <w:t>ersetzt oder in widerspru</w:t>
      </w:r>
      <w:r w:rsidRPr="00783C74">
        <w:rPr>
          <w:rFonts w:ascii="Tahoma" w:hAnsi="Tahoma" w:cs="Tahoma"/>
          <w:noProof/>
          <w:sz w:val="20"/>
          <w:szCs w:val="20"/>
        </w:rPr>
        <w:t>̈</w:t>
      </w:r>
      <w:r w:rsidRPr="00783C74">
        <w:rPr>
          <w:rFonts w:ascii="Arial" w:hAnsi="Arial" w:cs="Arial"/>
          <w:noProof/>
          <w:sz w:val="20"/>
          <w:szCs w:val="20"/>
        </w:rPr>
        <w:t>chlicher Weise arrangiert. Die Taschenlampe</w:t>
      </w:r>
      <w:r>
        <w:rPr>
          <w:rFonts w:ascii="Arial" w:hAnsi="Arial" w:cs="Arial"/>
          <w:noProof/>
          <w:sz w:val="20"/>
          <w:szCs w:val="20"/>
        </w:rPr>
        <w:t xml:space="preserve"> </w:t>
      </w:r>
      <w:r w:rsidRPr="00783C74">
        <w:rPr>
          <w:rFonts w:ascii="Arial" w:hAnsi="Arial" w:cs="Arial"/>
          <w:noProof/>
          <w:sz w:val="20"/>
          <w:szCs w:val="20"/>
        </w:rPr>
        <w:t>in „Enlightenment“ irritiert unsere Seh</w:t>
      </w:r>
      <w:r>
        <w:rPr>
          <w:rFonts w:ascii="Arial" w:hAnsi="Arial" w:cs="Arial"/>
          <w:noProof/>
          <w:sz w:val="20"/>
          <w:szCs w:val="20"/>
        </w:rPr>
        <w:t xml:space="preserve">gewohnheit, weil ihr Lichtkegel schwarz wie die Nacht </w:t>
      </w:r>
      <w:r w:rsidRPr="00783C74">
        <w:rPr>
          <w:rFonts w:ascii="Arial" w:hAnsi="Arial" w:cs="Arial"/>
          <w:noProof/>
          <w:sz w:val="20"/>
          <w:szCs w:val="20"/>
        </w:rPr>
        <w:t>erscheint. Der Titel, der u</w:t>
      </w:r>
      <w:r w:rsidRPr="00783C74">
        <w:rPr>
          <w:rFonts w:ascii="Tahoma" w:hAnsi="Tahoma" w:cs="Tahoma"/>
          <w:noProof/>
          <w:sz w:val="20"/>
          <w:szCs w:val="20"/>
        </w:rPr>
        <w:t>̈</w:t>
      </w:r>
      <w:r w:rsidRPr="00783C74">
        <w:rPr>
          <w:rFonts w:ascii="Arial" w:hAnsi="Arial" w:cs="Arial"/>
          <w:noProof/>
          <w:sz w:val="20"/>
          <w:szCs w:val="20"/>
        </w:rPr>
        <w:t>bersetzt „Erleuchtung“</w:t>
      </w:r>
      <w:r>
        <w:rPr>
          <w:rFonts w:ascii="Arial" w:hAnsi="Arial" w:cs="Arial"/>
          <w:noProof/>
          <w:sz w:val="20"/>
          <w:szCs w:val="20"/>
        </w:rPr>
        <w:t xml:space="preserve"> </w:t>
      </w:r>
      <w:r w:rsidRPr="00783C74">
        <w:rPr>
          <w:rFonts w:ascii="Arial" w:hAnsi="Arial" w:cs="Arial"/>
          <w:noProof/>
          <w:sz w:val="20"/>
          <w:szCs w:val="20"/>
        </w:rPr>
        <w:t>bedeutet, steht in klarem Widerspruch zu dem dunklen „Licht“, das die Lampe</w:t>
      </w:r>
      <w:r>
        <w:rPr>
          <w:rFonts w:ascii="Arial" w:hAnsi="Arial" w:cs="Arial"/>
          <w:noProof/>
          <w:sz w:val="20"/>
          <w:szCs w:val="20"/>
        </w:rPr>
        <w:t xml:space="preserve"> </w:t>
      </w:r>
      <w:r w:rsidRPr="00783C74">
        <w:rPr>
          <w:rFonts w:ascii="Arial" w:hAnsi="Arial" w:cs="Arial"/>
          <w:noProof/>
          <w:sz w:val="20"/>
          <w:szCs w:val="20"/>
        </w:rPr>
        <w:t>wirft. Der Ku</w:t>
      </w:r>
      <w:r w:rsidRPr="00783C74">
        <w:rPr>
          <w:rFonts w:ascii="Tahoma" w:hAnsi="Tahoma" w:cs="Tahoma"/>
          <w:noProof/>
          <w:sz w:val="20"/>
          <w:szCs w:val="20"/>
        </w:rPr>
        <w:t>̈</w:t>
      </w:r>
      <w:r w:rsidRPr="00783C74">
        <w:rPr>
          <w:rFonts w:ascii="Arial" w:hAnsi="Arial" w:cs="Arial"/>
          <w:noProof/>
          <w:sz w:val="20"/>
          <w:szCs w:val="20"/>
        </w:rPr>
        <w:t>nstler untersucht das Verhältnis von Sprache und Bild und zeigt einen</w:t>
      </w:r>
      <w:r>
        <w:rPr>
          <w:rFonts w:ascii="Arial" w:hAnsi="Arial" w:cs="Arial"/>
          <w:noProof/>
          <w:sz w:val="20"/>
          <w:szCs w:val="20"/>
        </w:rPr>
        <w:t xml:space="preserve"> </w:t>
      </w:r>
      <w:r w:rsidRPr="00783C74">
        <w:rPr>
          <w:rFonts w:ascii="Arial" w:hAnsi="Arial" w:cs="Arial"/>
          <w:noProof/>
          <w:sz w:val="20"/>
          <w:szCs w:val="20"/>
        </w:rPr>
        <w:t>kritischen Ansatz mit ironischem, humorvollem Unterton.</w:t>
      </w:r>
    </w:p>
    <w:p w:rsidR="00901B3C" w:rsidRPr="00783C74" w:rsidRDefault="00901B3C" w:rsidP="006F7A3B">
      <w:pPr>
        <w:widowControl w:val="0"/>
        <w:autoSpaceDE w:val="0"/>
        <w:autoSpaceDN w:val="0"/>
        <w:adjustRightInd w:val="0"/>
        <w:rPr>
          <w:rFonts w:ascii="Arial" w:hAnsi="Arial" w:cs="Arial"/>
          <w:noProof/>
          <w:sz w:val="20"/>
          <w:szCs w:val="20"/>
        </w:rPr>
      </w:pPr>
    </w:p>
    <w:p w:rsidR="00901B3C" w:rsidRPr="008A78C7" w:rsidRDefault="00901B3C" w:rsidP="006F7A3B">
      <w:pPr>
        <w:rPr>
          <w:rFonts w:ascii="Arial" w:hAnsi="Arial" w:cs="Arial"/>
          <w:b/>
          <w:noProof/>
          <w:sz w:val="20"/>
          <w:szCs w:val="20"/>
        </w:rPr>
      </w:pPr>
      <w:r w:rsidRPr="008A78C7">
        <w:rPr>
          <w:rFonts w:ascii="Arial" w:hAnsi="Arial" w:cs="Arial"/>
          <w:b/>
          <w:noProof/>
          <w:sz w:val="20"/>
          <w:szCs w:val="20"/>
        </w:rPr>
        <w:t>Magdalena Jetelová | Tschechische Republik</w:t>
      </w:r>
    </w:p>
    <w:p w:rsidR="00901B3C" w:rsidRPr="008A78C7" w:rsidRDefault="00901B3C" w:rsidP="006F7A3B">
      <w:pPr>
        <w:widowControl w:val="0"/>
        <w:autoSpaceDE w:val="0"/>
        <w:autoSpaceDN w:val="0"/>
        <w:adjustRightInd w:val="0"/>
        <w:rPr>
          <w:rFonts w:ascii="Arial" w:hAnsi="Arial" w:cs="Arial"/>
          <w:noProof/>
          <w:sz w:val="20"/>
          <w:szCs w:val="20"/>
        </w:rPr>
      </w:pPr>
      <w:r w:rsidRPr="008A78C7">
        <w:rPr>
          <w:rFonts w:ascii="Arial" w:hAnsi="Arial" w:cs="Arial"/>
          <w:noProof/>
          <w:sz w:val="20"/>
          <w:szCs w:val="20"/>
        </w:rPr>
        <w:t xml:space="preserve">Die vielfach preisgekrönte Bildhauerin Magdalena Jetelová, die den Portikus des Kunstforums Ostdeutsche Galerie Regensburg 2006 neu gestaltete, wurde in den 1970er und 1980er Jahren durch ihre riesigen, archaisch anmutenden Skulpturen bekannt. </w:t>
      </w:r>
    </w:p>
    <w:p w:rsidR="00901B3C" w:rsidRPr="008A78C7" w:rsidRDefault="00901B3C" w:rsidP="006F7A3B">
      <w:pPr>
        <w:widowControl w:val="0"/>
        <w:autoSpaceDE w:val="0"/>
        <w:autoSpaceDN w:val="0"/>
        <w:adjustRightInd w:val="0"/>
        <w:rPr>
          <w:rFonts w:ascii="Arial" w:hAnsi="Arial" w:cs="Arial"/>
          <w:noProof/>
          <w:sz w:val="20"/>
          <w:szCs w:val="20"/>
        </w:rPr>
      </w:pPr>
      <w:r w:rsidRPr="008A78C7">
        <w:rPr>
          <w:rFonts w:ascii="Arial" w:hAnsi="Arial" w:cs="Arial"/>
          <w:noProof/>
          <w:sz w:val="20"/>
          <w:szCs w:val="20"/>
        </w:rPr>
        <w:t xml:space="preserve">In den aktuellen Projekten betrachtet sie den Raum selbst als Material, das sich durch die darin befindlichen und umhergehenden Besucher ständig verändert und in Bewegung bleibt. Für die </w:t>
      </w:r>
      <w:r w:rsidRPr="008A78C7">
        <w:rPr>
          <w:rFonts w:ascii="Arial" w:hAnsi="Arial" w:cs="Arial"/>
          <w:b/>
          <w:noProof/>
          <w:sz w:val="20"/>
          <w:szCs w:val="20"/>
        </w:rPr>
        <w:t>donu</w:t>
      </w:r>
      <w:r w:rsidRPr="008A78C7">
        <w:rPr>
          <w:rFonts w:ascii="Arial" w:hAnsi="Arial" w:cs="Arial"/>
          <w:noProof/>
          <w:sz w:val="20"/>
          <w:szCs w:val="20"/>
        </w:rPr>
        <w:t>menta 2012</w:t>
      </w:r>
      <w:r w:rsidRPr="008A78C7">
        <w:rPr>
          <w:rFonts w:ascii="Arial" w:hAnsi="Arial" w:cs="Arial"/>
          <w:b/>
          <w:noProof/>
          <w:sz w:val="20"/>
          <w:szCs w:val="20"/>
        </w:rPr>
        <w:t xml:space="preserve"> </w:t>
      </w:r>
      <w:r w:rsidRPr="008A78C7">
        <w:rPr>
          <w:rFonts w:ascii="Arial" w:hAnsi="Arial" w:cs="Arial"/>
          <w:noProof/>
          <w:sz w:val="20"/>
          <w:szCs w:val="20"/>
        </w:rPr>
        <w:t xml:space="preserve">konzipiert Magdalena Jetelová eine neue Installation mit dem Titel </w:t>
      </w:r>
      <w:r w:rsidRPr="008A78C7">
        <w:rPr>
          <w:rFonts w:ascii="Arial" w:hAnsi="Arial" w:cs="Arial"/>
          <w:sz w:val="20"/>
          <w:szCs w:val="20"/>
        </w:rPr>
        <w:t>(DES)Orientation</w:t>
      </w:r>
      <w:r w:rsidRPr="008A78C7">
        <w:rPr>
          <w:rFonts w:ascii="Arial" w:hAnsi="Arial" w:cs="Arial"/>
          <w:noProof/>
          <w:sz w:val="20"/>
          <w:szCs w:val="20"/>
        </w:rPr>
        <w:t xml:space="preserve">, </w:t>
      </w:r>
      <w:r w:rsidRPr="008A78C7">
        <w:rPr>
          <w:rFonts w:ascii="Arial" w:hAnsi="Arial" w:cs="Arial"/>
          <w:sz w:val="20"/>
          <w:szCs w:val="20"/>
        </w:rPr>
        <w:t>in der sie dem Betrachter die Grenzen der Wahrnehmung vor Augen führt.</w:t>
      </w:r>
    </w:p>
    <w:p w:rsidR="00901B3C" w:rsidRPr="008A78C7" w:rsidRDefault="00901B3C" w:rsidP="006F7A3B">
      <w:pPr>
        <w:widowControl w:val="0"/>
        <w:autoSpaceDE w:val="0"/>
        <w:autoSpaceDN w:val="0"/>
        <w:adjustRightInd w:val="0"/>
        <w:rPr>
          <w:rFonts w:ascii="Arial" w:hAnsi="Arial" w:cs="Arial"/>
          <w:sz w:val="20"/>
          <w:szCs w:val="20"/>
        </w:rPr>
      </w:pPr>
    </w:p>
    <w:p w:rsidR="00901B3C" w:rsidRDefault="00901B3C" w:rsidP="006F7A3B">
      <w:pPr>
        <w:spacing w:line="288" w:lineRule="auto"/>
        <w:rPr>
          <w:rFonts w:ascii="Arial" w:hAnsi="Arial" w:cs="Arial"/>
          <w:b/>
          <w:noProof/>
          <w:sz w:val="20"/>
          <w:szCs w:val="20"/>
        </w:rPr>
      </w:pPr>
    </w:p>
    <w:p w:rsidR="00901B3C" w:rsidRDefault="00901B3C">
      <w:pPr>
        <w:rPr>
          <w:rFonts w:ascii="Arial" w:hAnsi="Arial" w:cs="Arial"/>
          <w:b/>
          <w:noProof/>
          <w:sz w:val="20"/>
          <w:szCs w:val="20"/>
        </w:rPr>
      </w:pPr>
      <w:r>
        <w:rPr>
          <w:rFonts w:ascii="Arial" w:hAnsi="Arial" w:cs="Arial"/>
          <w:b/>
          <w:noProof/>
          <w:sz w:val="20"/>
          <w:szCs w:val="20"/>
        </w:rPr>
        <w:br w:type="page"/>
      </w:r>
    </w:p>
    <w:p w:rsidR="00901B3C" w:rsidRPr="008A78C7" w:rsidRDefault="00901B3C" w:rsidP="006F7A3B">
      <w:pPr>
        <w:spacing w:line="288" w:lineRule="auto"/>
        <w:rPr>
          <w:rFonts w:ascii="Arial" w:hAnsi="Arial" w:cs="Arial"/>
          <w:b/>
          <w:noProof/>
          <w:sz w:val="20"/>
          <w:szCs w:val="20"/>
        </w:rPr>
      </w:pPr>
      <w:r w:rsidRPr="008A78C7">
        <w:rPr>
          <w:rFonts w:ascii="Arial" w:hAnsi="Arial" w:cs="Arial"/>
          <w:b/>
          <w:noProof/>
          <w:sz w:val="20"/>
          <w:szCs w:val="20"/>
        </w:rPr>
        <w:t>Anselm Kiefer | Deutschland</w:t>
      </w:r>
    </w:p>
    <w:p w:rsidR="00901B3C" w:rsidRPr="004F2783" w:rsidRDefault="00901B3C" w:rsidP="006F7A3B">
      <w:pPr>
        <w:widowControl w:val="0"/>
        <w:autoSpaceDE w:val="0"/>
        <w:autoSpaceDN w:val="0"/>
        <w:adjustRightInd w:val="0"/>
        <w:rPr>
          <w:rFonts w:ascii="Arial" w:hAnsi="Arial" w:cs="Arial"/>
          <w:noProof/>
          <w:sz w:val="20"/>
          <w:szCs w:val="20"/>
        </w:rPr>
      </w:pPr>
      <w:r w:rsidRPr="008A78C7">
        <w:rPr>
          <w:rFonts w:ascii="Arial" w:hAnsi="Arial" w:cs="Arial"/>
          <w:noProof/>
          <w:sz w:val="20"/>
          <w:szCs w:val="20"/>
        </w:rPr>
        <w:t xml:space="preserve">Anselm Kiefer gilt als einer der bedeutendsten Künstler unserer Zeit. Immer wieder setzt er sich in seinen großformatigen Bildern mit dem Erinnern und Vergessen kollektiver europäischer Traumata auseinander. Anlass und Inspiration für seine Malerei sind nicht selten Mythologien vielfältigen Ursprungs. Seine künstlerische Position wird im Kontext von </w:t>
      </w:r>
      <w:r w:rsidRPr="008A78C7">
        <w:rPr>
          <w:rFonts w:ascii="Arial" w:hAnsi="Arial" w:cs="Arial"/>
          <w:b/>
          <w:noProof/>
          <w:sz w:val="20"/>
          <w:szCs w:val="20"/>
        </w:rPr>
        <w:t xml:space="preserve">14 x 14 </w:t>
      </w:r>
      <w:r w:rsidRPr="008A78C7">
        <w:rPr>
          <w:rFonts w:ascii="Arial" w:hAnsi="Arial" w:cs="Arial"/>
          <w:noProof/>
          <w:sz w:val="20"/>
          <w:szCs w:val="20"/>
        </w:rPr>
        <w:t xml:space="preserve">unter anderem mit der Präsentation seines Ölgemäldes „Das Goldene Vlies“ </w:t>
      </w:r>
      <w:r>
        <w:rPr>
          <w:rFonts w:ascii="Arial" w:hAnsi="Arial" w:cs="Arial"/>
          <w:noProof/>
          <w:sz w:val="20"/>
          <w:szCs w:val="20"/>
        </w:rPr>
        <w:t xml:space="preserve">aus den Jahren 1993/1994 </w:t>
      </w:r>
      <w:r w:rsidRPr="00254F65">
        <w:rPr>
          <w:rFonts w:ascii="Arial" w:hAnsi="Arial" w:cs="Arial"/>
          <w:noProof/>
          <w:sz w:val="20"/>
          <w:szCs w:val="20"/>
        </w:rPr>
        <w:t>erhellt.</w:t>
      </w:r>
      <w:r>
        <w:rPr>
          <w:rFonts w:ascii="Arial" w:hAnsi="Arial" w:cs="Arial"/>
          <w:noProof/>
          <w:sz w:val="20"/>
          <w:szCs w:val="20"/>
        </w:rPr>
        <w:t xml:space="preserve"> Mit Kiefer verstärkt die </w:t>
      </w:r>
      <w:r>
        <w:rPr>
          <w:rFonts w:ascii="Arial" w:hAnsi="Arial" w:cs="Arial"/>
          <w:b/>
          <w:noProof/>
          <w:sz w:val="20"/>
          <w:szCs w:val="20"/>
        </w:rPr>
        <w:t>donu</w:t>
      </w:r>
      <w:r>
        <w:rPr>
          <w:rFonts w:ascii="Arial" w:hAnsi="Arial" w:cs="Arial"/>
          <w:noProof/>
          <w:sz w:val="20"/>
          <w:szCs w:val="20"/>
        </w:rPr>
        <w:t xml:space="preserve">menta den Bezug zum Kooperationspartner und Ausstellungsort Kunstforum Ostdeutsche Galerie, das ebenfalls </w:t>
      </w:r>
      <w:r w:rsidR="007E685D">
        <w:rPr>
          <w:rFonts w:ascii="Arial" w:hAnsi="Arial" w:cs="Arial"/>
          <w:noProof/>
          <w:sz w:val="20"/>
          <w:szCs w:val="20"/>
        </w:rPr>
        <w:t xml:space="preserve">ein </w:t>
      </w:r>
      <w:r>
        <w:rPr>
          <w:rFonts w:ascii="Arial" w:hAnsi="Arial" w:cs="Arial"/>
          <w:noProof/>
          <w:sz w:val="20"/>
          <w:szCs w:val="20"/>
        </w:rPr>
        <w:t>Gemälde von Kiefer in seiner Sammlung beherbergt. Das Werk Kiefers ist darüber hinaus Bestandteil eines Vortrags von Günther Oberhollenzer am 30.10. im Kunstforum Ostdeutsche Galerie (siehe Presseinformation Kunstvermittlung).</w:t>
      </w:r>
    </w:p>
    <w:p w:rsidR="00901B3C" w:rsidRPr="008A78C7" w:rsidRDefault="00901B3C" w:rsidP="006F7A3B">
      <w:pPr>
        <w:rPr>
          <w:rFonts w:ascii="Arial" w:hAnsi="Arial" w:cs="Arial"/>
          <w:noProof/>
          <w:sz w:val="20"/>
          <w:szCs w:val="20"/>
        </w:rPr>
      </w:pPr>
    </w:p>
    <w:p w:rsidR="00901B3C" w:rsidRPr="008A78C7" w:rsidRDefault="00901B3C" w:rsidP="006F7A3B">
      <w:pPr>
        <w:rPr>
          <w:rFonts w:ascii="Arial" w:hAnsi="Arial" w:cs="Arial"/>
          <w:b/>
          <w:noProof/>
          <w:sz w:val="20"/>
          <w:szCs w:val="20"/>
        </w:rPr>
      </w:pPr>
      <w:r w:rsidRPr="008A78C7">
        <w:rPr>
          <w:rFonts w:ascii="Arial" w:hAnsi="Arial" w:cs="Arial"/>
          <w:b/>
          <w:noProof/>
          <w:sz w:val="20"/>
          <w:szCs w:val="20"/>
        </w:rPr>
        <w:t>Mladen Miljanović | Bosnien und Herzegowina</w:t>
      </w:r>
    </w:p>
    <w:p w:rsidR="00901B3C" w:rsidRPr="004F2783" w:rsidRDefault="00901B3C" w:rsidP="006F7A3B">
      <w:pPr>
        <w:rPr>
          <w:rFonts w:ascii="Arial" w:hAnsi="Arial" w:cs="Arial"/>
          <w:noProof/>
          <w:sz w:val="20"/>
          <w:szCs w:val="20"/>
        </w:rPr>
      </w:pPr>
      <w:r w:rsidRPr="008A78C7">
        <w:rPr>
          <w:rFonts w:ascii="Arial" w:hAnsi="Arial" w:cs="Arial"/>
          <w:noProof/>
          <w:sz w:val="20"/>
          <w:szCs w:val="20"/>
        </w:rPr>
        <w:t xml:space="preserve">Mladen Miljanovic zählt zu den spannendsten, international sichtbaren Künstlern aus Bosnien-Herzegowina. Der jüngste </w:t>
      </w:r>
      <w:r w:rsidRPr="008A78C7">
        <w:rPr>
          <w:rFonts w:ascii="Arial" w:hAnsi="Arial" w:cs="Arial"/>
          <w:b/>
          <w:noProof/>
          <w:sz w:val="20"/>
          <w:szCs w:val="20"/>
        </w:rPr>
        <w:t>donu</w:t>
      </w:r>
      <w:r w:rsidRPr="008A78C7">
        <w:rPr>
          <w:rFonts w:ascii="Arial" w:hAnsi="Arial" w:cs="Arial"/>
          <w:noProof/>
          <w:sz w:val="20"/>
          <w:szCs w:val="20"/>
        </w:rPr>
        <w:t xml:space="preserve">menta-Künstler und Preisträger des Henkel-Art-Award 2009 gehört einer Generation an, die den Balkankrieg als Kinder oder Jugendliche miterlebt hat und in der Nachkriegszeit mit Perspektivlosigkeit, Traumata und einem zerstörten, verarmten Land zurechtkommen musste. Mladen Miljanovićs Kunst muss als Reaktion und Reflexion dieser Lebenserfahrungen gesehen werden. Mit Videos, Performances, Zeichnungen und Fotos untersucht Miljanović unter seinem selbst gewählten Lebensmotto „I serve art“ die Macht, Verantwortung und Wahrheit der Kunst. </w:t>
      </w:r>
      <w:r w:rsidRPr="004F2783">
        <w:rPr>
          <w:rFonts w:ascii="Arial" w:hAnsi="Arial" w:cs="Arial"/>
          <w:noProof/>
          <w:sz w:val="20"/>
          <w:szCs w:val="20"/>
        </w:rPr>
        <w:t>Der aufwändig produzierte Dokumentarfilm „Do You Intend to Lie to Me“</w:t>
      </w:r>
      <w:r>
        <w:rPr>
          <w:rFonts w:ascii="Arial" w:hAnsi="Arial" w:cs="Arial"/>
          <w:noProof/>
          <w:sz w:val="20"/>
          <w:szCs w:val="20"/>
        </w:rPr>
        <w:t xml:space="preserve"> sowie die nun dazu entstandenen Zeichnungen </w:t>
      </w:r>
      <w:r w:rsidRPr="004F2783">
        <w:rPr>
          <w:rFonts w:ascii="Arial" w:hAnsi="Arial" w:cs="Arial"/>
          <w:noProof/>
          <w:sz w:val="20"/>
          <w:szCs w:val="20"/>
        </w:rPr>
        <w:t>zeig</w:t>
      </w:r>
      <w:r>
        <w:rPr>
          <w:rFonts w:ascii="Arial" w:hAnsi="Arial" w:cs="Arial"/>
          <w:noProof/>
          <w:sz w:val="20"/>
          <w:szCs w:val="20"/>
        </w:rPr>
        <w:t>en</w:t>
      </w:r>
      <w:r w:rsidRPr="004F2783">
        <w:rPr>
          <w:rFonts w:ascii="Arial" w:hAnsi="Arial" w:cs="Arial"/>
          <w:noProof/>
          <w:sz w:val="20"/>
          <w:szCs w:val="20"/>
        </w:rPr>
        <w:t xml:space="preserve"> wie Veso Sovilj, Kunstprofessor, Ku</w:t>
      </w:r>
      <w:r w:rsidRPr="004F2783">
        <w:rPr>
          <w:rFonts w:ascii="Tahoma" w:hAnsi="Tahoma" w:cs="Tahoma"/>
          <w:noProof/>
          <w:sz w:val="20"/>
          <w:szCs w:val="20"/>
        </w:rPr>
        <w:t>̈</w:t>
      </w:r>
      <w:r w:rsidRPr="004F2783">
        <w:rPr>
          <w:rFonts w:ascii="Arial" w:hAnsi="Arial" w:cs="Arial"/>
          <w:noProof/>
          <w:sz w:val="20"/>
          <w:szCs w:val="20"/>
        </w:rPr>
        <w:t>nstler und Mentor Miljanovićs, in einer</w:t>
      </w:r>
      <w:r>
        <w:rPr>
          <w:rFonts w:ascii="Arial" w:hAnsi="Arial" w:cs="Arial"/>
          <w:noProof/>
          <w:sz w:val="20"/>
          <w:szCs w:val="20"/>
        </w:rPr>
        <w:t xml:space="preserve"> </w:t>
      </w:r>
      <w:r w:rsidRPr="004F2783">
        <w:rPr>
          <w:rFonts w:ascii="Arial" w:hAnsi="Arial" w:cs="Arial"/>
          <w:noProof/>
          <w:sz w:val="20"/>
          <w:szCs w:val="20"/>
        </w:rPr>
        <w:t>inszenierten, spektakulären Aktion verhaftet und mit einem Lu</w:t>
      </w:r>
      <w:r w:rsidRPr="004F2783">
        <w:rPr>
          <w:rFonts w:ascii="Tahoma" w:hAnsi="Tahoma" w:cs="Tahoma"/>
          <w:noProof/>
          <w:sz w:val="20"/>
          <w:szCs w:val="20"/>
        </w:rPr>
        <w:t>̈</w:t>
      </w:r>
      <w:r w:rsidRPr="004F2783">
        <w:rPr>
          <w:rFonts w:ascii="Arial" w:hAnsi="Arial" w:cs="Arial"/>
          <w:noProof/>
          <w:sz w:val="20"/>
          <w:szCs w:val="20"/>
        </w:rPr>
        <w:t>gendetektor zur</w:t>
      </w:r>
      <w:r>
        <w:rPr>
          <w:rFonts w:ascii="Arial" w:hAnsi="Arial" w:cs="Arial"/>
          <w:noProof/>
          <w:sz w:val="20"/>
          <w:szCs w:val="20"/>
        </w:rPr>
        <w:t xml:space="preserve"> </w:t>
      </w:r>
      <w:r w:rsidRPr="004F2783">
        <w:rPr>
          <w:rFonts w:ascii="Arial" w:hAnsi="Arial" w:cs="Arial"/>
          <w:noProof/>
          <w:sz w:val="20"/>
          <w:szCs w:val="20"/>
        </w:rPr>
        <w:t>Wahrhaftigkeit der Kunst befragt wird. Dem Ku</w:t>
      </w:r>
      <w:r w:rsidRPr="004F2783">
        <w:rPr>
          <w:rFonts w:ascii="Tahoma" w:hAnsi="Tahoma" w:cs="Tahoma"/>
          <w:noProof/>
          <w:sz w:val="20"/>
          <w:szCs w:val="20"/>
        </w:rPr>
        <w:t>̈</w:t>
      </w:r>
      <w:r w:rsidRPr="004F2783">
        <w:rPr>
          <w:rFonts w:ascii="Arial" w:hAnsi="Arial" w:cs="Arial"/>
          <w:noProof/>
          <w:sz w:val="20"/>
          <w:szCs w:val="20"/>
        </w:rPr>
        <w:t>nstler gelang es, einen Hubschrauber,</w:t>
      </w:r>
      <w:r>
        <w:rPr>
          <w:rFonts w:ascii="Arial" w:hAnsi="Arial" w:cs="Arial"/>
          <w:noProof/>
          <w:sz w:val="20"/>
          <w:szCs w:val="20"/>
        </w:rPr>
        <w:t xml:space="preserve"> </w:t>
      </w:r>
      <w:r w:rsidRPr="004F2783">
        <w:rPr>
          <w:rFonts w:ascii="Arial" w:hAnsi="Arial" w:cs="Arial"/>
          <w:noProof/>
          <w:sz w:val="20"/>
          <w:szCs w:val="20"/>
        </w:rPr>
        <w:t>vier Offiziere der Polizeibehörde der Republik Srpska, drei Polizeieinsatzwagen,</w:t>
      </w:r>
      <w:r>
        <w:rPr>
          <w:rFonts w:ascii="Arial" w:hAnsi="Arial" w:cs="Arial"/>
          <w:noProof/>
          <w:sz w:val="20"/>
          <w:szCs w:val="20"/>
        </w:rPr>
        <w:t xml:space="preserve"> </w:t>
      </w:r>
      <w:r w:rsidRPr="004F2783">
        <w:rPr>
          <w:rFonts w:ascii="Arial" w:hAnsi="Arial" w:cs="Arial"/>
          <w:noProof/>
          <w:sz w:val="20"/>
          <w:szCs w:val="20"/>
        </w:rPr>
        <w:t>einen Inspektor des Innenministeriums und einen Lu</w:t>
      </w:r>
      <w:r w:rsidRPr="004F2783">
        <w:rPr>
          <w:rFonts w:ascii="Tahoma" w:hAnsi="Tahoma" w:cs="Tahoma"/>
          <w:noProof/>
          <w:sz w:val="20"/>
          <w:szCs w:val="20"/>
        </w:rPr>
        <w:t>̈</w:t>
      </w:r>
      <w:r w:rsidRPr="004F2783">
        <w:rPr>
          <w:rFonts w:ascii="Arial" w:hAnsi="Arial" w:cs="Arial"/>
          <w:noProof/>
          <w:sz w:val="20"/>
          <w:szCs w:val="20"/>
        </w:rPr>
        <w:t>gendetektor fu</w:t>
      </w:r>
      <w:r w:rsidRPr="004F2783">
        <w:rPr>
          <w:rFonts w:ascii="Tahoma" w:hAnsi="Tahoma" w:cs="Tahoma"/>
          <w:noProof/>
          <w:sz w:val="20"/>
          <w:szCs w:val="20"/>
        </w:rPr>
        <w:t>̈</w:t>
      </w:r>
      <w:r w:rsidRPr="004F2783">
        <w:rPr>
          <w:rFonts w:ascii="Arial" w:hAnsi="Arial" w:cs="Arial"/>
          <w:noProof/>
          <w:sz w:val="20"/>
          <w:szCs w:val="20"/>
        </w:rPr>
        <w:t>r den</w:t>
      </w:r>
      <w:r>
        <w:rPr>
          <w:rFonts w:ascii="Arial" w:hAnsi="Arial" w:cs="Arial"/>
          <w:noProof/>
          <w:sz w:val="20"/>
          <w:szCs w:val="20"/>
        </w:rPr>
        <w:t xml:space="preserve"> </w:t>
      </w:r>
      <w:r w:rsidRPr="004F2783">
        <w:rPr>
          <w:rFonts w:ascii="Arial" w:hAnsi="Arial" w:cs="Arial"/>
          <w:noProof/>
          <w:sz w:val="20"/>
          <w:szCs w:val="20"/>
        </w:rPr>
        <w:t>Filmdreh zu gewinnen. Die Fotoinstallation „Show Where it Hurts With Your Hand“ zeigt die Kommunikation zwischen einem alten Menschen und seiner Pflegerin. Der Ku</w:t>
      </w:r>
      <w:r w:rsidRPr="004F2783">
        <w:rPr>
          <w:rFonts w:ascii="Tahoma" w:hAnsi="Tahoma" w:cs="Tahoma"/>
          <w:noProof/>
          <w:sz w:val="20"/>
          <w:szCs w:val="20"/>
        </w:rPr>
        <w:t>̈</w:t>
      </w:r>
      <w:r w:rsidRPr="004F2783">
        <w:rPr>
          <w:rFonts w:ascii="Arial" w:hAnsi="Arial" w:cs="Arial"/>
          <w:noProof/>
          <w:sz w:val="20"/>
          <w:szCs w:val="20"/>
        </w:rPr>
        <w:t>nstler wirft</w:t>
      </w:r>
      <w:r>
        <w:rPr>
          <w:rFonts w:ascii="Arial" w:hAnsi="Arial" w:cs="Arial"/>
          <w:noProof/>
          <w:sz w:val="20"/>
          <w:szCs w:val="20"/>
        </w:rPr>
        <w:t xml:space="preserve"> </w:t>
      </w:r>
      <w:r w:rsidRPr="004F2783">
        <w:rPr>
          <w:rFonts w:ascii="Arial" w:hAnsi="Arial" w:cs="Arial"/>
          <w:noProof/>
          <w:sz w:val="20"/>
          <w:szCs w:val="20"/>
        </w:rPr>
        <w:t>Fragen nach Abhängigkeit und Verletzlichkeit auf und wie der Mensch und sein</w:t>
      </w:r>
      <w:r>
        <w:rPr>
          <w:rFonts w:ascii="Arial" w:hAnsi="Arial" w:cs="Arial"/>
          <w:noProof/>
          <w:sz w:val="20"/>
          <w:szCs w:val="20"/>
        </w:rPr>
        <w:t xml:space="preserve"> </w:t>
      </w:r>
      <w:r w:rsidRPr="004F2783">
        <w:rPr>
          <w:rFonts w:ascii="Arial" w:hAnsi="Arial" w:cs="Arial"/>
          <w:noProof/>
          <w:sz w:val="20"/>
          <w:szCs w:val="20"/>
        </w:rPr>
        <w:t>Umfeld mit dem Verfall des eigenen Körpers umgehen können.</w:t>
      </w:r>
    </w:p>
    <w:p w:rsidR="00901B3C" w:rsidRDefault="00901B3C" w:rsidP="006F7A3B">
      <w:pPr>
        <w:rPr>
          <w:rFonts w:ascii="Arial" w:hAnsi="Arial" w:cs="Arial"/>
          <w:b/>
          <w:noProof/>
          <w:sz w:val="20"/>
          <w:szCs w:val="20"/>
        </w:rPr>
      </w:pPr>
    </w:p>
    <w:p w:rsidR="00901B3C" w:rsidRPr="008A78C7" w:rsidRDefault="00901B3C" w:rsidP="006F7A3B">
      <w:pPr>
        <w:rPr>
          <w:rFonts w:ascii="Arial" w:hAnsi="Arial" w:cs="Arial"/>
          <w:b/>
          <w:noProof/>
          <w:sz w:val="20"/>
          <w:szCs w:val="20"/>
        </w:rPr>
      </w:pPr>
      <w:r w:rsidRPr="008A78C7">
        <w:rPr>
          <w:rFonts w:ascii="Arial" w:hAnsi="Arial" w:cs="Arial"/>
          <w:b/>
          <w:noProof/>
          <w:sz w:val="20"/>
          <w:szCs w:val="20"/>
        </w:rPr>
        <w:t>Tadej Pogačar | Slowenien</w:t>
      </w:r>
    </w:p>
    <w:p w:rsidR="00901B3C" w:rsidRPr="007A00D5" w:rsidRDefault="00901B3C" w:rsidP="006F7A3B">
      <w:pPr>
        <w:rPr>
          <w:rFonts w:ascii="Arial" w:hAnsi="Arial" w:cs="Arial"/>
          <w:noProof/>
          <w:sz w:val="20"/>
          <w:szCs w:val="20"/>
        </w:rPr>
      </w:pPr>
      <w:r w:rsidRPr="008A78C7">
        <w:rPr>
          <w:rFonts w:ascii="Arial" w:hAnsi="Arial" w:cs="Arial"/>
          <w:noProof/>
          <w:sz w:val="20"/>
          <w:szCs w:val="20"/>
        </w:rPr>
        <w:t xml:space="preserve">Die Arbeiten des Künstlers, Dozenten, Kurators und Gründers des P.A.R.A.S.I.T.E. Museum of Contemporary Art,Tadej Pogačar, sind regelmäßig auf den großen Kunstbiennalen und in etablierten Museen weltweit vertreten. Ein sozialkritischer Ansatz und die Untersuchung gesellschaftlicher Missstände charakterisieren seine Installationen, Performances und partizipativen Kunstprojekte. </w:t>
      </w:r>
      <w:r>
        <w:rPr>
          <w:rFonts w:ascii="Arial" w:hAnsi="Arial" w:cs="Arial"/>
          <w:noProof/>
          <w:sz w:val="20"/>
          <w:szCs w:val="20"/>
        </w:rPr>
        <w:t xml:space="preserve">Im </w:t>
      </w:r>
      <w:r w:rsidRPr="007A00D5">
        <w:rPr>
          <w:rFonts w:ascii="Arial" w:hAnsi="Arial" w:cs="Arial"/>
          <w:noProof/>
          <w:sz w:val="20"/>
          <w:szCs w:val="20"/>
        </w:rPr>
        <w:t>Jahr 1999 begann er mit dem Projekt CODE:RED, das die Zusammenhänge des</w:t>
      </w:r>
      <w:r>
        <w:rPr>
          <w:rFonts w:ascii="Arial" w:hAnsi="Arial" w:cs="Arial"/>
          <w:noProof/>
          <w:sz w:val="20"/>
          <w:szCs w:val="20"/>
        </w:rPr>
        <w:t xml:space="preserve"> </w:t>
      </w:r>
      <w:r w:rsidRPr="007A00D5">
        <w:rPr>
          <w:rFonts w:ascii="Arial" w:hAnsi="Arial" w:cs="Arial"/>
          <w:noProof/>
          <w:sz w:val="20"/>
          <w:szCs w:val="20"/>
        </w:rPr>
        <w:t>globalen Menschenhandels, der Sexarbeit und die Bedeutung von Machtbeziehungen</w:t>
      </w:r>
      <w:r>
        <w:rPr>
          <w:rFonts w:ascii="Arial" w:hAnsi="Arial" w:cs="Arial"/>
          <w:noProof/>
          <w:sz w:val="20"/>
          <w:szCs w:val="20"/>
        </w:rPr>
        <w:t xml:space="preserve"> </w:t>
      </w:r>
      <w:r w:rsidRPr="007A00D5">
        <w:rPr>
          <w:rFonts w:ascii="Arial" w:hAnsi="Arial" w:cs="Arial"/>
          <w:noProof/>
          <w:sz w:val="20"/>
          <w:szCs w:val="20"/>
        </w:rPr>
        <w:t>untersucht. Das Brettspiel MonApoly ähnelt visuell und strukturell dem</w:t>
      </w:r>
    </w:p>
    <w:p w:rsidR="00901B3C" w:rsidRPr="007A00D5" w:rsidRDefault="00901B3C" w:rsidP="006F7A3B">
      <w:pPr>
        <w:widowControl w:val="0"/>
        <w:autoSpaceDE w:val="0"/>
        <w:autoSpaceDN w:val="0"/>
        <w:adjustRightInd w:val="0"/>
        <w:rPr>
          <w:rFonts w:ascii="Arial" w:hAnsi="Arial" w:cs="Arial"/>
          <w:noProof/>
          <w:sz w:val="20"/>
          <w:szCs w:val="20"/>
        </w:rPr>
      </w:pPr>
      <w:r w:rsidRPr="007A00D5">
        <w:rPr>
          <w:rFonts w:ascii="Arial" w:hAnsi="Arial" w:cs="Arial"/>
          <w:noProof/>
          <w:sz w:val="20"/>
          <w:szCs w:val="20"/>
        </w:rPr>
        <w:t>beru</w:t>
      </w:r>
      <w:r w:rsidRPr="007A00D5">
        <w:rPr>
          <w:rFonts w:ascii="Tahoma" w:hAnsi="Tahoma" w:cs="Tahoma"/>
          <w:noProof/>
          <w:sz w:val="20"/>
          <w:szCs w:val="20"/>
        </w:rPr>
        <w:t>̈</w:t>
      </w:r>
      <w:r w:rsidRPr="007A00D5">
        <w:rPr>
          <w:rFonts w:ascii="Arial" w:hAnsi="Arial" w:cs="Arial"/>
          <w:noProof/>
          <w:sz w:val="20"/>
          <w:szCs w:val="20"/>
        </w:rPr>
        <w:t>hmten Gesellschaftsspiel Monopoly, in dem sich das kapitalistische System</w:t>
      </w:r>
    </w:p>
    <w:p w:rsidR="00901B3C" w:rsidRPr="007A00D5" w:rsidRDefault="00901B3C" w:rsidP="006F7A3B">
      <w:pPr>
        <w:widowControl w:val="0"/>
        <w:autoSpaceDE w:val="0"/>
        <w:autoSpaceDN w:val="0"/>
        <w:adjustRightInd w:val="0"/>
        <w:rPr>
          <w:rFonts w:ascii="Arial" w:hAnsi="Arial" w:cs="Arial"/>
          <w:noProof/>
          <w:sz w:val="20"/>
          <w:szCs w:val="20"/>
        </w:rPr>
      </w:pPr>
      <w:r w:rsidRPr="007A00D5">
        <w:rPr>
          <w:rFonts w:ascii="Arial" w:hAnsi="Arial" w:cs="Arial"/>
          <w:noProof/>
          <w:sz w:val="20"/>
          <w:szCs w:val="20"/>
        </w:rPr>
        <w:t xml:space="preserve">widerspiegelt. </w:t>
      </w:r>
      <w:r>
        <w:rPr>
          <w:rFonts w:ascii="Arial" w:hAnsi="Arial" w:cs="Arial"/>
          <w:noProof/>
          <w:sz w:val="20"/>
          <w:szCs w:val="20"/>
        </w:rPr>
        <w:t xml:space="preserve">Die Besucher </w:t>
      </w:r>
      <w:r w:rsidRPr="007A00D5">
        <w:rPr>
          <w:rFonts w:ascii="Arial" w:hAnsi="Arial" w:cs="Arial"/>
          <w:noProof/>
          <w:sz w:val="20"/>
          <w:szCs w:val="20"/>
        </w:rPr>
        <w:t>erhalten als aktive Spieler Informationen zu Prostitution, Orten an denen mit Menschen</w:t>
      </w:r>
      <w:r>
        <w:rPr>
          <w:rFonts w:ascii="Arial" w:hAnsi="Arial" w:cs="Arial"/>
          <w:noProof/>
          <w:sz w:val="20"/>
          <w:szCs w:val="20"/>
        </w:rPr>
        <w:t xml:space="preserve"> </w:t>
      </w:r>
      <w:r w:rsidRPr="007A00D5">
        <w:rPr>
          <w:rFonts w:ascii="Arial" w:hAnsi="Arial" w:cs="Arial"/>
          <w:noProof/>
          <w:sz w:val="20"/>
          <w:szCs w:val="20"/>
        </w:rPr>
        <w:t>gehandelt wird und zu Organisationen, die sich fu</w:t>
      </w:r>
      <w:r w:rsidRPr="007A00D5">
        <w:rPr>
          <w:rFonts w:ascii="Tahoma" w:hAnsi="Tahoma" w:cs="Tahoma"/>
          <w:noProof/>
          <w:sz w:val="20"/>
          <w:szCs w:val="20"/>
        </w:rPr>
        <w:t>̈</w:t>
      </w:r>
      <w:r w:rsidRPr="007A00D5">
        <w:rPr>
          <w:rFonts w:ascii="Arial" w:hAnsi="Arial" w:cs="Arial"/>
          <w:noProof/>
          <w:sz w:val="20"/>
          <w:szCs w:val="20"/>
        </w:rPr>
        <w:t>r die Menschenrechte</w:t>
      </w:r>
      <w:r>
        <w:rPr>
          <w:rFonts w:ascii="Arial" w:hAnsi="Arial" w:cs="Arial"/>
          <w:noProof/>
          <w:sz w:val="20"/>
          <w:szCs w:val="20"/>
        </w:rPr>
        <w:t xml:space="preserve"> </w:t>
      </w:r>
      <w:r w:rsidRPr="007A00D5">
        <w:rPr>
          <w:rFonts w:ascii="Arial" w:hAnsi="Arial" w:cs="Arial"/>
          <w:noProof/>
          <w:sz w:val="20"/>
          <w:szCs w:val="20"/>
        </w:rPr>
        <w:t>einsetzen. Auf spielerische Weise vermittelt der Ku</w:t>
      </w:r>
      <w:r w:rsidRPr="007A00D5">
        <w:rPr>
          <w:rFonts w:ascii="Tahoma" w:hAnsi="Tahoma" w:cs="Tahoma"/>
          <w:noProof/>
          <w:sz w:val="20"/>
          <w:szCs w:val="20"/>
        </w:rPr>
        <w:t>̈</w:t>
      </w:r>
      <w:r w:rsidRPr="007A00D5">
        <w:rPr>
          <w:rFonts w:ascii="Arial" w:hAnsi="Arial" w:cs="Arial"/>
          <w:noProof/>
          <w:sz w:val="20"/>
          <w:szCs w:val="20"/>
        </w:rPr>
        <w:t>nstler politische und rechtliche</w:t>
      </w:r>
      <w:r w:rsidR="007E685D">
        <w:rPr>
          <w:rFonts w:ascii="Arial" w:hAnsi="Arial" w:cs="Arial"/>
          <w:noProof/>
          <w:sz w:val="20"/>
          <w:szCs w:val="20"/>
        </w:rPr>
        <w:t xml:space="preserve"> </w:t>
      </w:r>
      <w:r w:rsidRPr="007A00D5">
        <w:rPr>
          <w:rFonts w:ascii="Arial" w:hAnsi="Arial" w:cs="Arial"/>
          <w:noProof/>
          <w:sz w:val="20"/>
          <w:szCs w:val="20"/>
        </w:rPr>
        <w:t>Hintergru</w:t>
      </w:r>
      <w:r w:rsidRPr="007A00D5">
        <w:rPr>
          <w:rFonts w:ascii="Tahoma" w:hAnsi="Tahoma" w:cs="Tahoma"/>
          <w:noProof/>
          <w:sz w:val="20"/>
          <w:szCs w:val="20"/>
        </w:rPr>
        <w:t>̈</w:t>
      </w:r>
      <w:r w:rsidRPr="007A00D5">
        <w:rPr>
          <w:rFonts w:ascii="Arial" w:hAnsi="Arial" w:cs="Arial"/>
          <w:noProof/>
          <w:sz w:val="20"/>
          <w:szCs w:val="20"/>
        </w:rPr>
        <w:t>nde von Prostitution und zeigt die Zusammenhänge zwischen einem</w:t>
      </w:r>
    </w:p>
    <w:p w:rsidR="00901B3C" w:rsidRPr="007A00D5" w:rsidRDefault="00901B3C" w:rsidP="006F7A3B">
      <w:pPr>
        <w:rPr>
          <w:rFonts w:ascii="Arial" w:hAnsi="Arial" w:cs="Arial"/>
          <w:b/>
          <w:noProof/>
          <w:sz w:val="20"/>
          <w:szCs w:val="20"/>
        </w:rPr>
      </w:pPr>
      <w:r w:rsidRPr="007A00D5">
        <w:rPr>
          <w:rFonts w:ascii="Arial" w:hAnsi="Arial" w:cs="Arial"/>
          <w:noProof/>
          <w:sz w:val="20"/>
          <w:szCs w:val="20"/>
        </w:rPr>
        <w:t>globalen Netzwerk der Ausbeutung und dem modernen Wirtschaftssystem auf.</w:t>
      </w:r>
    </w:p>
    <w:p w:rsidR="00901B3C" w:rsidRPr="008A78C7" w:rsidRDefault="00901B3C" w:rsidP="006F7A3B">
      <w:pPr>
        <w:rPr>
          <w:rFonts w:ascii="Arial" w:hAnsi="Arial" w:cs="Arial"/>
          <w:noProof/>
          <w:sz w:val="20"/>
          <w:szCs w:val="20"/>
        </w:rPr>
      </w:pPr>
    </w:p>
    <w:p w:rsidR="00901B3C" w:rsidRPr="00542CCD" w:rsidRDefault="00901B3C">
      <w:pPr>
        <w:rPr>
          <w:rFonts w:ascii="Arial" w:hAnsi="Arial" w:cs="Arial"/>
          <w:b/>
          <w:noProof/>
          <w:sz w:val="20"/>
          <w:szCs w:val="20"/>
        </w:rPr>
      </w:pPr>
      <w:r w:rsidRPr="00542CCD">
        <w:rPr>
          <w:rFonts w:ascii="Arial" w:hAnsi="Arial" w:cs="Arial"/>
          <w:b/>
          <w:noProof/>
          <w:sz w:val="20"/>
          <w:szCs w:val="20"/>
        </w:rPr>
        <w:br w:type="page"/>
      </w:r>
    </w:p>
    <w:p w:rsidR="00901B3C" w:rsidRPr="00542CCD" w:rsidRDefault="00901B3C" w:rsidP="006F7A3B">
      <w:pPr>
        <w:rPr>
          <w:rFonts w:ascii="Arial" w:hAnsi="Arial" w:cs="Arial"/>
          <w:b/>
          <w:noProof/>
          <w:sz w:val="20"/>
          <w:szCs w:val="20"/>
          <w:lang w:val="en-US"/>
        </w:rPr>
      </w:pPr>
      <w:r w:rsidRPr="00542CCD">
        <w:rPr>
          <w:rFonts w:ascii="Arial" w:hAnsi="Arial" w:cs="Arial"/>
          <w:b/>
          <w:noProof/>
          <w:sz w:val="20"/>
          <w:szCs w:val="20"/>
          <w:lang w:val="en-US"/>
        </w:rPr>
        <w:t>Ars Electronica: Future Lab, Ryota Kuwakubo, Julian Palacz, Animationsfilme | Österreich</w:t>
      </w:r>
    </w:p>
    <w:p w:rsidR="00901B3C" w:rsidRPr="007A00D5" w:rsidRDefault="00901B3C" w:rsidP="006F7A3B">
      <w:pPr>
        <w:widowControl w:val="0"/>
        <w:autoSpaceDE w:val="0"/>
        <w:autoSpaceDN w:val="0"/>
        <w:adjustRightInd w:val="0"/>
        <w:rPr>
          <w:rFonts w:ascii="Arial" w:hAnsi="Arial" w:cs="Arial"/>
          <w:noProof/>
          <w:color w:val="000000"/>
          <w:sz w:val="20"/>
          <w:szCs w:val="20"/>
        </w:rPr>
      </w:pPr>
      <w:r w:rsidRPr="007A00D5">
        <w:rPr>
          <w:rFonts w:ascii="Arial" w:hAnsi="Arial" w:cs="Arial"/>
          <w:noProof/>
          <w:color w:val="000000"/>
          <w:sz w:val="20"/>
          <w:szCs w:val="20"/>
        </w:rPr>
        <w:t>Die Ars Electronica bietet eine einmalige Plattform fu</w:t>
      </w:r>
      <w:r w:rsidRPr="007A00D5">
        <w:rPr>
          <w:rFonts w:ascii="Tahoma" w:hAnsi="Tahoma" w:cs="Tahoma"/>
          <w:noProof/>
          <w:color w:val="000000"/>
          <w:sz w:val="20"/>
          <w:szCs w:val="20"/>
        </w:rPr>
        <w:t>̈</w:t>
      </w:r>
      <w:r w:rsidRPr="007A00D5">
        <w:rPr>
          <w:rFonts w:ascii="Arial" w:hAnsi="Arial" w:cs="Arial"/>
          <w:noProof/>
          <w:color w:val="000000"/>
          <w:sz w:val="20"/>
          <w:szCs w:val="20"/>
        </w:rPr>
        <w:t>r digitale Kunst und Medienkultur.</w:t>
      </w:r>
    </w:p>
    <w:p w:rsidR="00901B3C" w:rsidRPr="007A00D5" w:rsidRDefault="00901B3C" w:rsidP="006F7A3B">
      <w:pPr>
        <w:widowControl w:val="0"/>
        <w:autoSpaceDE w:val="0"/>
        <w:autoSpaceDN w:val="0"/>
        <w:adjustRightInd w:val="0"/>
        <w:rPr>
          <w:rFonts w:ascii="Arial" w:hAnsi="Arial" w:cs="Arial"/>
          <w:noProof/>
          <w:color w:val="000000"/>
          <w:sz w:val="20"/>
          <w:szCs w:val="20"/>
        </w:rPr>
      </w:pPr>
      <w:r>
        <w:rPr>
          <w:rFonts w:ascii="Arial" w:hAnsi="Arial" w:cs="Arial"/>
          <w:noProof/>
          <w:color w:val="000000"/>
          <w:sz w:val="20"/>
          <w:szCs w:val="20"/>
        </w:rPr>
        <w:t xml:space="preserve">Der gleichnamige </w:t>
      </w:r>
      <w:r w:rsidRPr="007A00D5">
        <w:rPr>
          <w:rFonts w:ascii="Arial" w:hAnsi="Arial" w:cs="Arial"/>
          <w:noProof/>
          <w:color w:val="000000"/>
          <w:sz w:val="20"/>
          <w:szCs w:val="20"/>
        </w:rPr>
        <w:t>Ars Electronica Cent</w:t>
      </w:r>
      <w:r>
        <w:rPr>
          <w:rFonts w:ascii="Arial" w:hAnsi="Arial" w:cs="Arial"/>
          <w:noProof/>
          <w:color w:val="000000"/>
          <w:sz w:val="20"/>
          <w:szCs w:val="20"/>
        </w:rPr>
        <w:t xml:space="preserve">er – Museum der Zukunft in Linz </w:t>
      </w:r>
      <w:r w:rsidRPr="007A00D5">
        <w:rPr>
          <w:rFonts w:ascii="Arial" w:hAnsi="Arial" w:cs="Arial"/>
          <w:noProof/>
          <w:color w:val="000000"/>
          <w:sz w:val="20"/>
          <w:szCs w:val="20"/>
        </w:rPr>
        <w:t>ist ein Ort, der sich die Weltvon morgen als Bu</w:t>
      </w:r>
      <w:r w:rsidRPr="007A00D5">
        <w:rPr>
          <w:rFonts w:ascii="Tahoma" w:hAnsi="Tahoma" w:cs="Tahoma"/>
          <w:noProof/>
          <w:color w:val="000000"/>
          <w:sz w:val="20"/>
          <w:szCs w:val="20"/>
        </w:rPr>
        <w:t>̈</w:t>
      </w:r>
      <w:r w:rsidRPr="007A00D5">
        <w:rPr>
          <w:rFonts w:ascii="Arial" w:hAnsi="Arial" w:cs="Arial"/>
          <w:noProof/>
          <w:color w:val="000000"/>
          <w:sz w:val="20"/>
          <w:szCs w:val="20"/>
        </w:rPr>
        <w:t>hne ausgesucht hat und Einflu</w:t>
      </w:r>
      <w:r w:rsidRPr="007A00D5">
        <w:rPr>
          <w:rFonts w:ascii="Tahoma" w:hAnsi="Tahoma" w:cs="Tahoma"/>
          <w:noProof/>
          <w:color w:val="000000"/>
          <w:sz w:val="20"/>
          <w:szCs w:val="20"/>
        </w:rPr>
        <w:t>̈</w:t>
      </w:r>
      <w:r w:rsidRPr="007A00D5">
        <w:rPr>
          <w:rFonts w:ascii="Arial" w:hAnsi="Arial" w:cs="Arial"/>
          <w:noProof/>
          <w:color w:val="000000"/>
          <w:sz w:val="20"/>
          <w:szCs w:val="20"/>
        </w:rPr>
        <w:t>sse aus vielen verschiedenen</w:t>
      </w:r>
    </w:p>
    <w:p w:rsidR="00901B3C" w:rsidRPr="007A00D5" w:rsidRDefault="00901B3C" w:rsidP="006F7A3B">
      <w:pPr>
        <w:widowControl w:val="0"/>
        <w:autoSpaceDE w:val="0"/>
        <w:autoSpaceDN w:val="0"/>
        <w:adjustRightInd w:val="0"/>
        <w:rPr>
          <w:rFonts w:ascii="Arial" w:hAnsi="Arial" w:cs="Arial"/>
          <w:noProof/>
          <w:color w:val="000000"/>
          <w:sz w:val="20"/>
          <w:szCs w:val="20"/>
        </w:rPr>
      </w:pPr>
      <w:r w:rsidRPr="007A00D5">
        <w:rPr>
          <w:rFonts w:ascii="Arial" w:hAnsi="Arial" w:cs="Arial"/>
          <w:noProof/>
          <w:color w:val="000000"/>
          <w:sz w:val="20"/>
          <w:szCs w:val="20"/>
        </w:rPr>
        <w:t>Denk- und Betrachtungsweisen bu</w:t>
      </w:r>
      <w:r w:rsidRPr="007A00D5">
        <w:rPr>
          <w:rFonts w:ascii="Tahoma" w:hAnsi="Tahoma" w:cs="Tahoma"/>
          <w:noProof/>
          <w:color w:val="000000"/>
          <w:sz w:val="20"/>
          <w:szCs w:val="20"/>
        </w:rPr>
        <w:t>̈</w:t>
      </w:r>
      <w:r w:rsidRPr="007A00D5">
        <w:rPr>
          <w:rFonts w:ascii="Arial" w:hAnsi="Arial" w:cs="Arial"/>
          <w:noProof/>
          <w:color w:val="000000"/>
          <w:sz w:val="20"/>
          <w:szCs w:val="20"/>
        </w:rPr>
        <w:t>ndelt und präsentiert. Das Ars Electronica Futurelab</w:t>
      </w:r>
    </w:p>
    <w:p w:rsidR="00901B3C" w:rsidRPr="007A00D5" w:rsidRDefault="00901B3C" w:rsidP="006F7A3B">
      <w:pPr>
        <w:widowControl w:val="0"/>
        <w:autoSpaceDE w:val="0"/>
        <w:autoSpaceDN w:val="0"/>
        <w:adjustRightInd w:val="0"/>
        <w:rPr>
          <w:rFonts w:ascii="Arial" w:hAnsi="Arial" w:cs="Arial"/>
          <w:noProof/>
          <w:color w:val="000000"/>
          <w:sz w:val="20"/>
          <w:szCs w:val="20"/>
        </w:rPr>
      </w:pPr>
      <w:r w:rsidRPr="007A00D5">
        <w:rPr>
          <w:rFonts w:ascii="Arial" w:hAnsi="Arial" w:cs="Arial"/>
          <w:noProof/>
          <w:color w:val="000000"/>
          <w:sz w:val="20"/>
          <w:szCs w:val="20"/>
        </w:rPr>
        <w:t>bildet zusammen mit dem Ars Electronica Center, dem Prix Ars Electronica</w:t>
      </w:r>
    </w:p>
    <w:p w:rsidR="00901B3C" w:rsidRPr="007A00D5" w:rsidRDefault="00901B3C" w:rsidP="006F7A3B">
      <w:pPr>
        <w:widowControl w:val="0"/>
        <w:autoSpaceDE w:val="0"/>
        <w:autoSpaceDN w:val="0"/>
        <w:adjustRightInd w:val="0"/>
        <w:rPr>
          <w:rFonts w:ascii="Arial" w:hAnsi="Arial" w:cs="Arial"/>
          <w:noProof/>
          <w:color w:val="000000"/>
          <w:sz w:val="20"/>
          <w:szCs w:val="20"/>
        </w:rPr>
      </w:pPr>
      <w:r w:rsidRPr="007A00D5">
        <w:rPr>
          <w:rFonts w:ascii="Arial" w:hAnsi="Arial" w:cs="Arial"/>
          <w:noProof/>
          <w:color w:val="000000"/>
          <w:sz w:val="20"/>
          <w:szCs w:val="20"/>
        </w:rPr>
        <w:t>und dem Festival Ars Electronica einen der vier Grundpfeiler der Ars Electronica.</w:t>
      </w:r>
    </w:p>
    <w:p w:rsidR="00901B3C" w:rsidRDefault="00901B3C" w:rsidP="006F7A3B">
      <w:pPr>
        <w:widowControl w:val="0"/>
        <w:autoSpaceDE w:val="0"/>
        <w:autoSpaceDN w:val="0"/>
        <w:adjustRightInd w:val="0"/>
        <w:rPr>
          <w:rFonts w:ascii="Arial" w:hAnsi="Arial" w:cs="Arial"/>
          <w:noProof/>
          <w:color w:val="000000"/>
          <w:sz w:val="20"/>
          <w:szCs w:val="20"/>
        </w:rPr>
      </w:pPr>
    </w:p>
    <w:p w:rsidR="00901B3C" w:rsidRDefault="00901B3C">
      <w:pPr>
        <w:rPr>
          <w:rFonts w:ascii="Arial" w:hAnsi="Arial" w:cs="Arial"/>
          <w:noProof/>
          <w:color w:val="000000"/>
          <w:sz w:val="20"/>
          <w:szCs w:val="20"/>
        </w:rPr>
      </w:pPr>
    </w:p>
    <w:p w:rsidR="00901B3C" w:rsidRDefault="00901B3C" w:rsidP="006F7A3B">
      <w:pPr>
        <w:widowControl w:val="0"/>
        <w:autoSpaceDE w:val="0"/>
        <w:autoSpaceDN w:val="0"/>
        <w:adjustRightInd w:val="0"/>
        <w:rPr>
          <w:rFonts w:ascii="Arial" w:hAnsi="Arial" w:cs="Arial"/>
          <w:noProof/>
          <w:color w:val="000000"/>
          <w:sz w:val="20"/>
          <w:szCs w:val="20"/>
        </w:rPr>
      </w:pPr>
      <w:r>
        <w:rPr>
          <w:rFonts w:ascii="Arial" w:hAnsi="Arial" w:cs="Arial"/>
          <w:noProof/>
          <w:color w:val="000000"/>
          <w:sz w:val="20"/>
          <w:szCs w:val="20"/>
        </w:rPr>
        <w:t xml:space="preserve">Die </w:t>
      </w:r>
      <w:r>
        <w:rPr>
          <w:rFonts w:ascii="Arial" w:hAnsi="Arial" w:cs="Arial"/>
          <w:b/>
          <w:noProof/>
          <w:color w:val="000000"/>
          <w:sz w:val="20"/>
          <w:szCs w:val="20"/>
        </w:rPr>
        <w:t>donu</w:t>
      </w:r>
      <w:r>
        <w:rPr>
          <w:rFonts w:ascii="Arial" w:hAnsi="Arial" w:cs="Arial"/>
          <w:noProof/>
          <w:color w:val="000000"/>
          <w:sz w:val="20"/>
          <w:szCs w:val="20"/>
        </w:rPr>
        <w:t>menta 2012 präsentiert aus dem FutureLab (</w:t>
      </w:r>
      <w:r w:rsidRPr="007A00D5">
        <w:rPr>
          <w:rFonts w:ascii="Arial" w:hAnsi="Arial" w:cs="Arial"/>
          <w:noProof/>
          <w:color w:val="000000"/>
          <w:sz w:val="20"/>
          <w:szCs w:val="20"/>
        </w:rPr>
        <w:t>Roland Haring, Hideaki Ogawa, Christopher Lindinger, Emiko Ogawa, Matthew</w:t>
      </w:r>
      <w:r>
        <w:rPr>
          <w:rFonts w:ascii="Arial" w:hAnsi="Arial" w:cs="Arial"/>
          <w:noProof/>
          <w:color w:val="000000"/>
          <w:sz w:val="20"/>
          <w:szCs w:val="20"/>
        </w:rPr>
        <w:t xml:space="preserve"> </w:t>
      </w:r>
      <w:r w:rsidRPr="007A00D5">
        <w:rPr>
          <w:rFonts w:ascii="Arial" w:hAnsi="Arial" w:cs="Arial"/>
          <w:noProof/>
          <w:color w:val="000000"/>
          <w:sz w:val="20"/>
          <w:szCs w:val="20"/>
        </w:rPr>
        <w:t>Gardiner und David Stolarsky</w:t>
      </w:r>
      <w:r>
        <w:rPr>
          <w:rFonts w:ascii="Arial" w:hAnsi="Arial" w:cs="Arial"/>
          <w:noProof/>
          <w:color w:val="000000"/>
          <w:sz w:val="20"/>
          <w:szCs w:val="20"/>
        </w:rPr>
        <w:t xml:space="preserve">) das </w:t>
      </w:r>
      <w:r w:rsidRPr="007A00D5">
        <w:rPr>
          <w:rFonts w:ascii="Arial" w:hAnsi="Arial" w:cs="Arial"/>
          <w:noProof/>
          <w:color w:val="000000"/>
          <w:sz w:val="20"/>
          <w:szCs w:val="20"/>
        </w:rPr>
        <w:t>Shadowgram</w:t>
      </w:r>
      <w:r>
        <w:rPr>
          <w:rFonts w:ascii="Arial" w:hAnsi="Arial" w:cs="Arial"/>
          <w:noProof/>
          <w:color w:val="000000"/>
          <w:sz w:val="20"/>
          <w:szCs w:val="20"/>
        </w:rPr>
        <w:t>:</w:t>
      </w:r>
      <w:r w:rsidRPr="007A00D5">
        <w:rPr>
          <w:rFonts w:ascii="Arial" w:hAnsi="Arial" w:cs="Arial"/>
          <w:noProof/>
          <w:color w:val="000000"/>
          <w:sz w:val="20"/>
          <w:szCs w:val="20"/>
        </w:rPr>
        <w:t xml:space="preserve"> eine </w:t>
      </w:r>
      <w:r>
        <w:rPr>
          <w:rFonts w:ascii="Arial" w:hAnsi="Arial" w:cs="Arial"/>
          <w:noProof/>
          <w:color w:val="000000"/>
          <w:sz w:val="20"/>
          <w:szCs w:val="20"/>
        </w:rPr>
        <w:t xml:space="preserve">selbst </w:t>
      </w:r>
      <w:r w:rsidRPr="007A00D5">
        <w:rPr>
          <w:rFonts w:ascii="Arial" w:hAnsi="Arial" w:cs="Arial"/>
          <w:noProof/>
          <w:color w:val="000000"/>
          <w:sz w:val="20"/>
          <w:szCs w:val="20"/>
        </w:rPr>
        <w:t>entwickelte Spielart des „Social</w:t>
      </w:r>
      <w:r>
        <w:rPr>
          <w:rFonts w:ascii="Arial" w:hAnsi="Arial" w:cs="Arial"/>
          <w:noProof/>
          <w:color w:val="000000"/>
          <w:sz w:val="20"/>
          <w:szCs w:val="20"/>
        </w:rPr>
        <w:t xml:space="preserve"> </w:t>
      </w:r>
      <w:r w:rsidRPr="007A00D5">
        <w:rPr>
          <w:rFonts w:ascii="Arial" w:hAnsi="Arial" w:cs="Arial"/>
          <w:noProof/>
          <w:color w:val="000000"/>
          <w:sz w:val="20"/>
          <w:szCs w:val="20"/>
        </w:rPr>
        <w:t>Brainstormings“. Besucher stellen sich vor eine Lichtwand und werden fotografiert.</w:t>
      </w:r>
      <w:r>
        <w:rPr>
          <w:rFonts w:ascii="Arial" w:hAnsi="Arial" w:cs="Arial"/>
          <w:noProof/>
          <w:color w:val="000000"/>
          <w:sz w:val="20"/>
          <w:szCs w:val="20"/>
        </w:rPr>
        <w:t xml:space="preserve"> </w:t>
      </w:r>
      <w:r w:rsidRPr="007A00D5">
        <w:rPr>
          <w:rFonts w:ascii="Arial" w:hAnsi="Arial" w:cs="Arial"/>
          <w:noProof/>
          <w:color w:val="000000"/>
          <w:sz w:val="20"/>
          <w:szCs w:val="20"/>
        </w:rPr>
        <w:t>Das Ergebnis ist ein Schattenbild, das eine Silhouette zeigt. Diese Aufnahme</w:t>
      </w:r>
      <w:r>
        <w:rPr>
          <w:rFonts w:ascii="Arial" w:hAnsi="Arial" w:cs="Arial"/>
          <w:noProof/>
          <w:color w:val="000000"/>
          <w:sz w:val="20"/>
          <w:szCs w:val="20"/>
        </w:rPr>
        <w:t xml:space="preserve"> </w:t>
      </w:r>
      <w:r w:rsidRPr="007A00D5">
        <w:rPr>
          <w:rFonts w:ascii="Arial" w:hAnsi="Arial" w:cs="Arial"/>
          <w:noProof/>
          <w:color w:val="000000"/>
          <w:sz w:val="20"/>
          <w:szCs w:val="20"/>
        </w:rPr>
        <w:t>wird als Miniatur-Aufkleber ausgedruckt und anschließend auf eine Fläche aufgeklebt.</w:t>
      </w:r>
      <w:r>
        <w:rPr>
          <w:rFonts w:ascii="Arial" w:hAnsi="Arial" w:cs="Arial"/>
          <w:noProof/>
          <w:color w:val="000000"/>
          <w:sz w:val="20"/>
          <w:szCs w:val="20"/>
        </w:rPr>
        <w:t xml:space="preserve"> </w:t>
      </w:r>
      <w:r w:rsidRPr="007A00D5">
        <w:rPr>
          <w:rFonts w:ascii="Arial" w:hAnsi="Arial" w:cs="Arial"/>
          <w:noProof/>
          <w:color w:val="000000"/>
          <w:sz w:val="20"/>
          <w:szCs w:val="20"/>
        </w:rPr>
        <w:t>Die Haltung der menschlichen Silhouette, eine Sprechblase mit einem kurzen</w:t>
      </w:r>
      <w:r>
        <w:rPr>
          <w:rFonts w:ascii="Arial" w:hAnsi="Arial" w:cs="Arial"/>
          <w:noProof/>
          <w:color w:val="000000"/>
          <w:sz w:val="20"/>
          <w:szCs w:val="20"/>
        </w:rPr>
        <w:t xml:space="preserve"> </w:t>
      </w:r>
      <w:r w:rsidRPr="007A00D5">
        <w:rPr>
          <w:rFonts w:ascii="Arial" w:hAnsi="Arial" w:cs="Arial"/>
          <w:noProof/>
          <w:color w:val="000000"/>
          <w:sz w:val="20"/>
          <w:szCs w:val="20"/>
        </w:rPr>
        <w:t>Statement und der jeweilige Themencluster fu</w:t>
      </w:r>
      <w:r w:rsidRPr="007A00D5">
        <w:rPr>
          <w:rFonts w:ascii="Tahoma" w:hAnsi="Tahoma" w:cs="Tahoma"/>
          <w:noProof/>
          <w:color w:val="000000"/>
          <w:sz w:val="20"/>
          <w:szCs w:val="20"/>
        </w:rPr>
        <w:t>̈</w:t>
      </w:r>
      <w:r w:rsidRPr="007A00D5">
        <w:rPr>
          <w:rFonts w:ascii="Arial" w:hAnsi="Arial" w:cs="Arial"/>
          <w:noProof/>
          <w:color w:val="000000"/>
          <w:sz w:val="20"/>
          <w:szCs w:val="20"/>
        </w:rPr>
        <w:t>gen sich dabei zu einer Botschaft.</w:t>
      </w:r>
      <w:r>
        <w:rPr>
          <w:rFonts w:ascii="Arial" w:hAnsi="Arial" w:cs="Arial"/>
          <w:noProof/>
          <w:color w:val="000000"/>
          <w:sz w:val="20"/>
          <w:szCs w:val="20"/>
        </w:rPr>
        <w:t xml:space="preserve"> </w:t>
      </w:r>
      <w:r w:rsidRPr="007A00D5">
        <w:rPr>
          <w:rFonts w:ascii="Arial" w:hAnsi="Arial" w:cs="Arial"/>
          <w:noProof/>
          <w:color w:val="000000"/>
          <w:sz w:val="20"/>
          <w:szCs w:val="20"/>
        </w:rPr>
        <w:t>Shadowgram wurde bereits mit großem Erfolg in Tokio, Venedig und Linz gezeigt.</w:t>
      </w:r>
    </w:p>
    <w:p w:rsidR="00901B3C" w:rsidRDefault="00901B3C" w:rsidP="006F7A3B">
      <w:pPr>
        <w:widowControl w:val="0"/>
        <w:autoSpaceDE w:val="0"/>
        <w:autoSpaceDN w:val="0"/>
        <w:adjustRightInd w:val="0"/>
        <w:rPr>
          <w:rFonts w:ascii="Arial" w:hAnsi="Arial" w:cs="Arial"/>
          <w:noProof/>
          <w:color w:val="000000"/>
          <w:sz w:val="20"/>
          <w:szCs w:val="20"/>
        </w:rPr>
      </w:pPr>
    </w:p>
    <w:p w:rsidR="00901B3C" w:rsidRPr="007A00D5" w:rsidRDefault="00901B3C" w:rsidP="006F7A3B">
      <w:pPr>
        <w:widowControl w:val="0"/>
        <w:autoSpaceDE w:val="0"/>
        <w:autoSpaceDN w:val="0"/>
        <w:adjustRightInd w:val="0"/>
        <w:rPr>
          <w:rFonts w:ascii="Arial" w:hAnsi="Arial" w:cs="Arial"/>
          <w:noProof/>
          <w:color w:val="000000"/>
          <w:sz w:val="20"/>
          <w:szCs w:val="20"/>
        </w:rPr>
      </w:pPr>
      <w:r>
        <w:rPr>
          <w:rFonts w:ascii="Arial" w:hAnsi="Arial" w:cs="Arial"/>
          <w:noProof/>
          <w:color w:val="000000"/>
          <w:sz w:val="20"/>
          <w:szCs w:val="20"/>
        </w:rPr>
        <w:t xml:space="preserve">Darüberhinaus sind Arbeiten der Künstler </w:t>
      </w:r>
      <w:r w:rsidRPr="00745F5A">
        <w:rPr>
          <w:rFonts w:ascii="Arial" w:hAnsi="Arial" w:cs="Arial"/>
          <w:noProof/>
          <w:sz w:val="20"/>
          <w:szCs w:val="20"/>
        </w:rPr>
        <w:t>Ryota Kuwakubo und Julian Palacz vertreten</w:t>
      </w:r>
      <w:r w:rsidRPr="00745F5A">
        <w:rPr>
          <w:rFonts w:ascii="Arial" w:hAnsi="Arial" w:cs="Arial"/>
          <w:b/>
          <w:noProof/>
          <w:sz w:val="20"/>
          <w:szCs w:val="20"/>
        </w:rPr>
        <w:t>.</w:t>
      </w:r>
    </w:p>
    <w:p w:rsidR="00901B3C" w:rsidRPr="007A00D5" w:rsidRDefault="00901B3C" w:rsidP="006F7A3B">
      <w:pPr>
        <w:widowControl w:val="0"/>
        <w:autoSpaceDE w:val="0"/>
        <w:autoSpaceDN w:val="0"/>
        <w:adjustRightInd w:val="0"/>
        <w:rPr>
          <w:rFonts w:ascii="Arial" w:hAnsi="Arial" w:cs="Arial"/>
          <w:noProof/>
          <w:color w:val="000000"/>
          <w:sz w:val="20"/>
          <w:szCs w:val="20"/>
        </w:rPr>
      </w:pPr>
      <w:r w:rsidRPr="007A00D5">
        <w:rPr>
          <w:rFonts w:ascii="Arial" w:hAnsi="Arial" w:cs="Arial"/>
          <w:noProof/>
          <w:color w:val="000000"/>
          <w:sz w:val="20"/>
          <w:szCs w:val="20"/>
        </w:rPr>
        <w:t>Pal</w:t>
      </w:r>
      <w:r>
        <w:rPr>
          <w:rFonts w:ascii="Arial" w:hAnsi="Arial" w:cs="Arial"/>
          <w:noProof/>
          <w:color w:val="000000"/>
          <w:sz w:val="20"/>
          <w:szCs w:val="20"/>
        </w:rPr>
        <w:t xml:space="preserve">acz’ selbstentwickelte </w:t>
      </w:r>
      <w:r w:rsidRPr="007A00D5">
        <w:rPr>
          <w:rFonts w:ascii="Arial" w:hAnsi="Arial" w:cs="Arial"/>
          <w:noProof/>
          <w:color w:val="000000"/>
          <w:sz w:val="20"/>
          <w:szCs w:val="20"/>
        </w:rPr>
        <w:t>Suchmaschine ist in der Lage, in seinen privaten Film- und Video-Archiven mittels</w:t>
      </w:r>
      <w:r>
        <w:rPr>
          <w:rFonts w:ascii="Arial" w:hAnsi="Arial" w:cs="Arial"/>
          <w:noProof/>
          <w:color w:val="000000"/>
          <w:sz w:val="20"/>
          <w:szCs w:val="20"/>
        </w:rPr>
        <w:t xml:space="preserve"> </w:t>
      </w:r>
      <w:r w:rsidRPr="007A00D5">
        <w:rPr>
          <w:rFonts w:ascii="Arial" w:hAnsi="Arial" w:cs="Arial"/>
          <w:noProof/>
          <w:color w:val="000000"/>
          <w:sz w:val="20"/>
          <w:szCs w:val="20"/>
        </w:rPr>
        <w:t>Texteingabe Wörter und Sätze zu suchen. Die Filmsammlung wird zur Datenbank</w:t>
      </w:r>
      <w:r>
        <w:rPr>
          <w:rFonts w:ascii="Arial" w:hAnsi="Arial" w:cs="Arial"/>
          <w:noProof/>
          <w:color w:val="000000"/>
          <w:sz w:val="20"/>
          <w:szCs w:val="20"/>
        </w:rPr>
        <w:t xml:space="preserve"> </w:t>
      </w:r>
      <w:r w:rsidRPr="007A00D5">
        <w:rPr>
          <w:rFonts w:ascii="Arial" w:hAnsi="Arial" w:cs="Arial"/>
          <w:noProof/>
          <w:color w:val="000000"/>
          <w:sz w:val="20"/>
          <w:szCs w:val="20"/>
        </w:rPr>
        <w:t>von Schlagwörtern</w:t>
      </w:r>
      <w:r>
        <w:rPr>
          <w:rFonts w:ascii="Arial" w:hAnsi="Arial" w:cs="Arial"/>
          <w:noProof/>
          <w:color w:val="000000"/>
          <w:sz w:val="20"/>
          <w:szCs w:val="20"/>
        </w:rPr>
        <w:t xml:space="preserve">. Jedes </w:t>
      </w:r>
      <w:r w:rsidRPr="007A00D5">
        <w:rPr>
          <w:rFonts w:ascii="Arial" w:hAnsi="Arial" w:cs="Arial"/>
          <w:noProof/>
          <w:color w:val="000000"/>
          <w:sz w:val="20"/>
          <w:szCs w:val="20"/>
        </w:rPr>
        <w:t>im Archiv vorhandene gesprochene Wort</w:t>
      </w:r>
    </w:p>
    <w:p w:rsidR="00901B3C" w:rsidRPr="007A00D5" w:rsidRDefault="00901B3C" w:rsidP="006F7A3B">
      <w:pPr>
        <w:widowControl w:val="0"/>
        <w:autoSpaceDE w:val="0"/>
        <w:autoSpaceDN w:val="0"/>
        <w:adjustRightInd w:val="0"/>
        <w:rPr>
          <w:rFonts w:ascii="Arial" w:hAnsi="Arial" w:cs="Arial"/>
          <w:noProof/>
          <w:color w:val="000000"/>
          <w:sz w:val="20"/>
          <w:szCs w:val="20"/>
        </w:rPr>
      </w:pPr>
      <w:r w:rsidRPr="007A00D5">
        <w:rPr>
          <w:rFonts w:ascii="Arial" w:hAnsi="Arial" w:cs="Arial"/>
          <w:noProof/>
          <w:color w:val="000000"/>
          <w:sz w:val="20"/>
          <w:szCs w:val="20"/>
        </w:rPr>
        <w:t xml:space="preserve">bzw. jede Wortreihe </w:t>
      </w:r>
      <w:r>
        <w:rPr>
          <w:rFonts w:ascii="Arial" w:hAnsi="Arial" w:cs="Arial"/>
          <w:noProof/>
          <w:color w:val="000000"/>
          <w:sz w:val="20"/>
          <w:szCs w:val="20"/>
        </w:rPr>
        <w:t>kann zum Suchbegriff werden</w:t>
      </w:r>
      <w:r w:rsidRPr="007A00D5">
        <w:rPr>
          <w:rFonts w:ascii="Arial" w:hAnsi="Arial" w:cs="Arial"/>
          <w:noProof/>
          <w:color w:val="000000"/>
          <w:sz w:val="20"/>
          <w:szCs w:val="20"/>
        </w:rPr>
        <w:t>. Bei Eingabe eines Satzes, wie</w:t>
      </w:r>
    </w:p>
    <w:p w:rsidR="00901B3C" w:rsidRPr="007A00D5" w:rsidRDefault="00901B3C" w:rsidP="006F7A3B">
      <w:pPr>
        <w:widowControl w:val="0"/>
        <w:autoSpaceDE w:val="0"/>
        <w:autoSpaceDN w:val="0"/>
        <w:adjustRightInd w:val="0"/>
        <w:rPr>
          <w:rFonts w:ascii="Arial" w:hAnsi="Arial" w:cs="Arial"/>
          <w:noProof/>
          <w:color w:val="000000"/>
          <w:sz w:val="20"/>
          <w:szCs w:val="20"/>
        </w:rPr>
      </w:pPr>
      <w:r w:rsidRPr="007A00D5">
        <w:rPr>
          <w:rFonts w:ascii="Arial" w:hAnsi="Arial" w:cs="Arial"/>
          <w:noProof/>
          <w:color w:val="000000"/>
          <w:sz w:val="20"/>
          <w:szCs w:val="20"/>
        </w:rPr>
        <w:t>beispielsweise “i love her” werden alle vorhandenen Film- bzw. Video-</w:t>
      </w:r>
    </w:p>
    <w:p w:rsidR="00901B3C" w:rsidRPr="007A00D5" w:rsidRDefault="00901B3C" w:rsidP="006F7A3B">
      <w:pPr>
        <w:widowControl w:val="0"/>
        <w:autoSpaceDE w:val="0"/>
        <w:autoSpaceDN w:val="0"/>
        <w:adjustRightInd w:val="0"/>
        <w:rPr>
          <w:rFonts w:ascii="Arial" w:hAnsi="Arial" w:cs="Arial"/>
          <w:noProof/>
          <w:color w:val="000000"/>
          <w:sz w:val="20"/>
          <w:szCs w:val="20"/>
        </w:rPr>
      </w:pPr>
      <w:r w:rsidRPr="007A00D5">
        <w:rPr>
          <w:rFonts w:ascii="Arial" w:hAnsi="Arial" w:cs="Arial"/>
          <w:noProof/>
          <w:color w:val="000000"/>
          <w:sz w:val="20"/>
          <w:szCs w:val="20"/>
        </w:rPr>
        <w:t>Ausschnitte gezeigt, die diese Wortsequenz enthalten. „Algorithmic search</w:t>
      </w:r>
    </w:p>
    <w:p w:rsidR="00901B3C" w:rsidRPr="007A00D5" w:rsidRDefault="00901B3C" w:rsidP="006F7A3B">
      <w:pPr>
        <w:widowControl w:val="0"/>
        <w:autoSpaceDE w:val="0"/>
        <w:autoSpaceDN w:val="0"/>
        <w:adjustRightInd w:val="0"/>
        <w:rPr>
          <w:rFonts w:ascii="Arial" w:hAnsi="Arial" w:cs="Arial"/>
          <w:noProof/>
          <w:color w:val="000000"/>
          <w:sz w:val="20"/>
          <w:szCs w:val="20"/>
        </w:rPr>
      </w:pPr>
      <w:r w:rsidRPr="007A00D5">
        <w:rPr>
          <w:rFonts w:ascii="Arial" w:hAnsi="Arial" w:cs="Arial"/>
          <w:noProof/>
          <w:color w:val="000000"/>
          <w:sz w:val="20"/>
          <w:szCs w:val="20"/>
        </w:rPr>
        <w:t>for love” arbeitet mit einem Algorithmus, der BetrachterInnen neue Möglichkeiten</w:t>
      </w:r>
    </w:p>
    <w:p w:rsidR="00901B3C" w:rsidRDefault="00901B3C" w:rsidP="006F7A3B">
      <w:pPr>
        <w:rPr>
          <w:rFonts w:ascii="Arial" w:hAnsi="Arial" w:cs="Arial"/>
          <w:noProof/>
          <w:color w:val="000000"/>
          <w:sz w:val="20"/>
          <w:szCs w:val="20"/>
        </w:rPr>
      </w:pPr>
      <w:r w:rsidRPr="007A00D5">
        <w:rPr>
          <w:rFonts w:ascii="Arial" w:hAnsi="Arial" w:cs="Arial"/>
          <w:noProof/>
          <w:color w:val="000000"/>
          <w:sz w:val="20"/>
          <w:szCs w:val="20"/>
        </w:rPr>
        <w:t>audiovisueller Erzählung eröffnet.</w:t>
      </w:r>
    </w:p>
    <w:p w:rsidR="00901B3C" w:rsidRDefault="00901B3C" w:rsidP="006F7A3B">
      <w:pPr>
        <w:rPr>
          <w:rFonts w:ascii="Arial" w:hAnsi="Arial" w:cs="Arial"/>
          <w:noProof/>
          <w:color w:val="000000"/>
          <w:sz w:val="20"/>
          <w:szCs w:val="20"/>
        </w:rPr>
      </w:pPr>
    </w:p>
    <w:p w:rsidR="00901B3C" w:rsidRPr="00AC4A93" w:rsidRDefault="00901B3C" w:rsidP="006F7A3B">
      <w:pPr>
        <w:widowControl w:val="0"/>
        <w:autoSpaceDE w:val="0"/>
        <w:autoSpaceDN w:val="0"/>
        <w:adjustRightInd w:val="0"/>
        <w:rPr>
          <w:rFonts w:ascii="Arial" w:hAnsi="Arial" w:cs="Arial"/>
          <w:noProof/>
          <w:color w:val="000000"/>
          <w:sz w:val="20"/>
          <w:szCs w:val="20"/>
        </w:rPr>
      </w:pPr>
      <w:r w:rsidRPr="00745F5A">
        <w:rPr>
          <w:rFonts w:ascii="Arial" w:hAnsi="Arial" w:cs="Arial"/>
          <w:noProof/>
          <w:sz w:val="20"/>
          <w:szCs w:val="20"/>
        </w:rPr>
        <w:t xml:space="preserve">Ryota Kuwakubo lässt mit der wundersamen Rauminstallation “The tenth sentiment” eine poetische Landschaft entstehen, </w:t>
      </w:r>
      <w:r>
        <w:rPr>
          <w:rFonts w:ascii="Arial" w:hAnsi="Arial" w:cs="Arial"/>
          <w:noProof/>
          <w:color w:val="000000"/>
          <w:sz w:val="20"/>
          <w:szCs w:val="20"/>
        </w:rPr>
        <w:t xml:space="preserve">die </w:t>
      </w:r>
      <w:r w:rsidRPr="007A00D5">
        <w:rPr>
          <w:rFonts w:ascii="Arial" w:hAnsi="Arial" w:cs="Arial"/>
          <w:noProof/>
          <w:color w:val="000000"/>
          <w:sz w:val="20"/>
          <w:szCs w:val="20"/>
        </w:rPr>
        <w:t>die verborgene Schönheit gewöhnlicher Objekte vor Augen</w:t>
      </w:r>
      <w:r>
        <w:rPr>
          <w:rFonts w:ascii="Arial" w:hAnsi="Arial" w:cs="Arial"/>
          <w:noProof/>
          <w:color w:val="000000"/>
          <w:sz w:val="20"/>
          <w:szCs w:val="20"/>
        </w:rPr>
        <w:t xml:space="preserve"> </w:t>
      </w:r>
      <w:r w:rsidRPr="007A00D5">
        <w:rPr>
          <w:rFonts w:ascii="Arial" w:hAnsi="Arial" w:cs="Arial"/>
          <w:noProof/>
          <w:color w:val="000000"/>
          <w:sz w:val="20"/>
          <w:szCs w:val="20"/>
        </w:rPr>
        <w:t>fu</w:t>
      </w:r>
      <w:r w:rsidRPr="007A00D5">
        <w:rPr>
          <w:rFonts w:ascii="Tahoma" w:hAnsi="Tahoma" w:cs="Tahoma"/>
          <w:noProof/>
          <w:color w:val="000000"/>
          <w:sz w:val="20"/>
          <w:szCs w:val="20"/>
        </w:rPr>
        <w:t>̈</w:t>
      </w:r>
      <w:r w:rsidRPr="007A00D5">
        <w:rPr>
          <w:rFonts w:ascii="Arial" w:hAnsi="Arial" w:cs="Arial"/>
          <w:noProof/>
          <w:color w:val="000000"/>
          <w:sz w:val="20"/>
          <w:szCs w:val="20"/>
        </w:rPr>
        <w:t>hrt und ihnen damit eine neue Wertigkeit verleiht.</w:t>
      </w:r>
      <w:r>
        <w:rPr>
          <w:rFonts w:ascii="Arial" w:hAnsi="Arial" w:cs="Arial"/>
          <w:noProof/>
          <w:color w:val="000000"/>
          <w:sz w:val="20"/>
          <w:szCs w:val="20"/>
        </w:rPr>
        <w:t xml:space="preserve"> </w:t>
      </w:r>
      <w:r w:rsidRPr="007A00D5">
        <w:rPr>
          <w:rFonts w:ascii="Arial" w:hAnsi="Arial" w:cs="Arial"/>
          <w:noProof/>
          <w:color w:val="000000"/>
          <w:sz w:val="20"/>
          <w:szCs w:val="20"/>
        </w:rPr>
        <w:t>Hier sind die Dinge anders, als sie zunächst scheinen – ein Nudelsieb kann zu</w:t>
      </w:r>
      <w:r>
        <w:rPr>
          <w:rFonts w:ascii="Arial" w:hAnsi="Arial" w:cs="Arial"/>
          <w:noProof/>
          <w:color w:val="000000"/>
          <w:sz w:val="20"/>
          <w:szCs w:val="20"/>
        </w:rPr>
        <w:t xml:space="preserve"> </w:t>
      </w:r>
      <w:r w:rsidRPr="007A00D5">
        <w:rPr>
          <w:rFonts w:ascii="Arial" w:hAnsi="Arial" w:cs="Arial"/>
          <w:noProof/>
          <w:color w:val="000000"/>
          <w:sz w:val="20"/>
          <w:szCs w:val="20"/>
        </w:rPr>
        <w:t>einem Wolkenkratzer werden, eine Glu</w:t>
      </w:r>
      <w:r w:rsidRPr="007A00D5">
        <w:rPr>
          <w:rFonts w:ascii="Tahoma" w:hAnsi="Tahoma" w:cs="Tahoma"/>
          <w:noProof/>
          <w:color w:val="000000"/>
          <w:sz w:val="20"/>
          <w:szCs w:val="20"/>
        </w:rPr>
        <w:t>̈</w:t>
      </w:r>
      <w:r w:rsidRPr="007A00D5">
        <w:rPr>
          <w:rFonts w:ascii="Arial" w:hAnsi="Arial" w:cs="Arial"/>
          <w:noProof/>
          <w:color w:val="000000"/>
          <w:sz w:val="20"/>
          <w:szCs w:val="20"/>
        </w:rPr>
        <w:t>hbirne zu einem Kraftwerk und ein Bleistift</w:t>
      </w:r>
      <w:r>
        <w:rPr>
          <w:rFonts w:ascii="Arial" w:hAnsi="Arial" w:cs="Arial"/>
          <w:noProof/>
          <w:color w:val="000000"/>
          <w:sz w:val="20"/>
          <w:szCs w:val="20"/>
        </w:rPr>
        <w:t xml:space="preserve"> </w:t>
      </w:r>
      <w:r w:rsidRPr="007A00D5">
        <w:rPr>
          <w:rFonts w:ascii="Arial" w:hAnsi="Arial" w:cs="Arial"/>
          <w:noProof/>
          <w:color w:val="000000"/>
          <w:sz w:val="20"/>
          <w:szCs w:val="20"/>
        </w:rPr>
        <w:t>zu ein</w:t>
      </w:r>
      <w:r>
        <w:rPr>
          <w:rFonts w:ascii="Arial" w:hAnsi="Arial" w:cs="Arial"/>
          <w:noProof/>
          <w:color w:val="000000"/>
          <w:sz w:val="20"/>
          <w:szCs w:val="20"/>
        </w:rPr>
        <w:t>em Telefonmasten. Alle Objekte</w:t>
      </w:r>
      <w:r w:rsidRPr="007A00D5">
        <w:rPr>
          <w:rFonts w:ascii="Arial" w:hAnsi="Arial" w:cs="Arial"/>
          <w:noProof/>
          <w:color w:val="000000"/>
          <w:sz w:val="20"/>
          <w:szCs w:val="20"/>
        </w:rPr>
        <w:t xml:space="preserve"> sind Artefakte einer</w:t>
      </w:r>
      <w:r>
        <w:rPr>
          <w:rFonts w:ascii="Arial" w:hAnsi="Arial" w:cs="Arial"/>
          <w:noProof/>
          <w:color w:val="000000"/>
          <w:sz w:val="20"/>
          <w:szCs w:val="20"/>
        </w:rPr>
        <w:t xml:space="preserve"> Wegwerfgesellschaft</w:t>
      </w:r>
      <w:r w:rsidRPr="007A00D5">
        <w:rPr>
          <w:rFonts w:ascii="Arial" w:hAnsi="Arial" w:cs="Arial"/>
          <w:noProof/>
          <w:color w:val="000000"/>
          <w:sz w:val="20"/>
          <w:szCs w:val="20"/>
        </w:rPr>
        <w:t>. Ryota Kuwakubo macht die</w:t>
      </w:r>
      <w:r>
        <w:rPr>
          <w:rFonts w:ascii="Arial" w:hAnsi="Arial" w:cs="Arial"/>
          <w:noProof/>
          <w:color w:val="000000"/>
          <w:sz w:val="20"/>
          <w:szCs w:val="20"/>
        </w:rPr>
        <w:t>se Alltagsgegenstände z</w:t>
      </w:r>
      <w:r w:rsidRPr="007A00D5">
        <w:rPr>
          <w:rFonts w:ascii="Arial" w:hAnsi="Arial" w:cs="Arial"/>
          <w:noProof/>
          <w:color w:val="000000"/>
          <w:sz w:val="20"/>
          <w:szCs w:val="20"/>
        </w:rPr>
        <w:t>u den Stars seiner Installation und lässt ihre Schatten mit Hilfe einer</w:t>
      </w:r>
      <w:r>
        <w:rPr>
          <w:rFonts w:ascii="Arial" w:hAnsi="Arial" w:cs="Arial"/>
          <w:noProof/>
          <w:color w:val="000000"/>
          <w:sz w:val="20"/>
          <w:szCs w:val="20"/>
        </w:rPr>
        <w:t xml:space="preserve"> </w:t>
      </w:r>
      <w:r w:rsidRPr="007A00D5">
        <w:rPr>
          <w:rFonts w:ascii="Arial" w:hAnsi="Arial" w:cs="Arial"/>
          <w:noProof/>
          <w:color w:val="000000"/>
          <w:sz w:val="20"/>
          <w:szCs w:val="20"/>
        </w:rPr>
        <w:t xml:space="preserve">beweglichen LED-Lichtquelle an den Wänden tanzen. </w:t>
      </w:r>
    </w:p>
    <w:p w:rsidR="00901B3C" w:rsidRPr="008A78C7" w:rsidRDefault="00901B3C" w:rsidP="006F7A3B">
      <w:pPr>
        <w:pStyle w:val="berschrift3"/>
        <w:spacing w:line="312" w:lineRule="auto"/>
        <w:ind w:right="1134"/>
        <w:jc w:val="both"/>
        <w:rPr>
          <w:i w:val="0"/>
          <w:noProof/>
          <w:lang w:val="de-DE"/>
        </w:rPr>
      </w:pPr>
    </w:p>
    <w:p w:rsidR="00901B3C" w:rsidRPr="00AC4A93" w:rsidRDefault="00901B3C" w:rsidP="006F7A3B">
      <w:pPr>
        <w:widowControl w:val="0"/>
        <w:autoSpaceDE w:val="0"/>
        <w:autoSpaceDN w:val="0"/>
        <w:adjustRightInd w:val="0"/>
        <w:rPr>
          <w:rFonts w:ascii="Arial" w:hAnsi="Arial" w:cs="Arial"/>
          <w:noProof/>
          <w:sz w:val="20"/>
          <w:szCs w:val="20"/>
        </w:rPr>
      </w:pPr>
      <w:r>
        <w:rPr>
          <w:rFonts w:ascii="Arial" w:hAnsi="Arial" w:cs="Arial"/>
          <w:noProof/>
          <w:sz w:val="20"/>
          <w:szCs w:val="20"/>
        </w:rPr>
        <w:t>Als letzten Beitrag stellt die Ars Electronica aus</w:t>
      </w:r>
      <w:r w:rsidRPr="00AC4A93">
        <w:rPr>
          <w:rFonts w:ascii="Arial" w:hAnsi="Arial" w:cs="Arial"/>
          <w:noProof/>
          <w:sz w:val="20"/>
          <w:szCs w:val="20"/>
        </w:rPr>
        <w:t xml:space="preserve"> insgesamt 610 Einreichungen </w:t>
      </w:r>
    </w:p>
    <w:p w:rsidR="00901B3C" w:rsidRPr="00AC4A93" w:rsidRDefault="00901B3C" w:rsidP="006F7A3B">
      <w:pPr>
        <w:widowControl w:val="0"/>
        <w:autoSpaceDE w:val="0"/>
        <w:autoSpaceDN w:val="0"/>
        <w:adjustRightInd w:val="0"/>
        <w:rPr>
          <w:rFonts w:ascii="Arial" w:hAnsi="Arial" w:cs="Arial"/>
          <w:noProof/>
          <w:sz w:val="20"/>
          <w:szCs w:val="20"/>
        </w:rPr>
      </w:pPr>
      <w:r w:rsidRPr="00AC4A93">
        <w:rPr>
          <w:rFonts w:ascii="Arial" w:hAnsi="Arial" w:cs="Arial"/>
          <w:noProof/>
          <w:sz w:val="20"/>
          <w:szCs w:val="20"/>
        </w:rPr>
        <w:t>eine Kompilation zusammen, die einen Überblick u</w:t>
      </w:r>
      <w:r w:rsidRPr="00AC4A93">
        <w:rPr>
          <w:rFonts w:ascii="Tahoma" w:hAnsi="Tahoma" w:cs="Tahoma"/>
          <w:noProof/>
          <w:sz w:val="20"/>
          <w:szCs w:val="20"/>
        </w:rPr>
        <w:t>̈</w:t>
      </w:r>
      <w:r w:rsidRPr="00AC4A93">
        <w:rPr>
          <w:rFonts w:ascii="Arial" w:hAnsi="Arial" w:cs="Arial"/>
          <w:noProof/>
          <w:sz w:val="20"/>
          <w:szCs w:val="20"/>
        </w:rPr>
        <w:t>ber internationale</w:t>
      </w:r>
    </w:p>
    <w:p w:rsidR="00901B3C" w:rsidRPr="00AC4A93" w:rsidRDefault="00901B3C" w:rsidP="006F7A3B">
      <w:pPr>
        <w:widowControl w:val="0"/>
        <w:autoSpaceDE w:val="0"/>
        <w:autoSpaceDN w:val="0"/>
        <w:adjustRightInd w:val="0"/>
        <w:rPr>
          <w:rFonts w:ascii="Arial" w:hAnsi="Arial" w:cs="Arial"/>
          <w:noProof/>
          <w:sz w:val="20"/>
          <w:szCs w:val="20"/>
        </w:rPr>
      </w:pPr>
      <w:r w:rsidRPr="00AC4A93">
        <w:rPr>
          <w:rFonts w:ascii="Arial" w:hAnsi="Arial" w:cs="Arial"/>
          <w:noProof/>
          <w:sz w:val="20"/>
          <w:szCs w:val="20"/>
        </w:rPr>
        <w:t>Positionen und Sichtweisen der Computeranimation bietet. Die Auswahl</w:t>
      </w:r>
    </w:p>
    <w:p w:rsidR="00901B3C" w:rsidRPr="00AC4A93" w:rsidRDefault="00901B3C" w:rsidP="006F7A3B">
      <w:pPr>
        <w:widowControl w:val="0"/>
        <w:autoSpaceDE w:val="0"/>
        <w:autoSpaceDN w:val="0"/>
        <w:adjustRightInd w:val="0"/>
        <w:rPr>
          <w:rFonts w:ascii="Arial" w:hAnsi="Arial" w:cs="Arial"/>
          <w:noProof/>
          <w:sz w:val="20"/>
          <w:szCs w:val="20"/>
        </w:rPr>
      </w:pPr>
      <w:r w:rsidRPr="00AC4A93">
        <w:rPr>
          <w:rFonts w:ascii="Arial" w:hAnsi="Arial" w:cs="Arial"/>
          <w:noProof/>
          <w:sz w:val="20"/>
          <w:szCs w:val="20"/>
        </w:rPr>
        <w:t>der 2012 preisgekrönten Animationsfilme wird nach dem Festival in Linz erstmals</w:t>
      </w:r>
    </w:p>
    <w:p w:rsidR="00901B3C" w:rsidRPr="00AC4A93" w:rsidRDefault="00901B3C" w:rsidP="006F7A3B">
      <w:pPr>
        <w:widowControl w:val="0"/>
        <w:autoSpaceDE w:val="0"/>
        <w:autoSpaceDN w:val="0"/>
        <w:adjustRightInd w:val="0"/>
        <w:rPr>
          <w:rFonts w:ascii="Arial" w:hAnsi="Arial" w:cs="Arial"/>
          <w:noProof/>
          <w:sz w:val="20"/>
          <w:szCs w:val="20"/>
        </w:rPr>
      </w:pPr>
      <w:r w:rsidRPr="00AC4A93">
        <w:rPr>
          <w:rFonts w:ascii="Arial" w:hAnsi="Arial" w:cs="Arial"/>
          <w:noProof/>
          <w:sz w:val="20"/>
          <w:szCs w:val="20"/>
        </w:rPr>
        <w:t>in Regensburg und Schwandorf gezeigt. Es gibt viel zu entdecken: eine Neuinterpretation</w:t>
      </w:r>
    </w:p>
    <w:p w:rsidR="00901B3C" w:rsidRPr="00AC4A93" w:rsidRDefault="00901B3C" w:rsidP="006F7A3B">
      <w:pPr>
        <w:widowControl w:val="0"/>
        <w:autoSpaceDE w:val="0"/>
        <w:autoSpaceDN w:val="0"/>
        <w:adjustRightInd w:val="0"/>
        <w:rPr>
          <w:rFonts w:ascii="Arial" w:hAnsi="Arial" w:cs="Arial"/>
          <w:noProof/>
          <w:sz w:val="20"/>
          <w:szCs w:val="20"/>
        </w:rPr>
      </w:pPr>
      <w:r w:rsidRPr="00AC4A93">
        <w:rPr>
          <w:rFonts w:ascii="Arial" w:hAnsi="Arial" w:cs="Arial"/>
          <w:noProof/>
          <w:sz w:val="20"/>
          <w:szCs w:val="20"/>
        </w:rPr>
        <w:t>von Alfred Hitchcocks Meisterwerk „Das Fenster zum Hof“, ein Mädchen</w:t>
      </w:r>
    </w:p>
    <w:p w:rsidR="00901B3C" w:rsidRPr="00AC4A93" w:rsidRDefault="00901B3C" w:rsidP="006F7A3B">
      <w:pPr>
        <w:widowControl w:val="0"/>
        <w:autoSpaceDE w:val="0"/>
        <w:autoSpaceDN w:val="0"/>
        <w:adjustRightInd w:val="0"/>
        <w:rPr>
          <w:rFonts w:ascii="Arial" w:hAnsi="Arial" w:cs="Arial"/>
          <w:noProof/>
          <w:sz w:val="20"/>
          <w:szCs w:val="20"/>
        </w:rPr>
      </w:pPr>
      <w:r w:rsidRPr="00AC4A93">
        <w:rPr>
          <w:rFonts w:ascii="Arial" w:hAnsi="Arial" w:cs="Arial"/>
          <w:noProof/>
          <w:sz w:val="20"/>
          <w:szCs w:val="20"/>
        </w:rPr>
        <w:t>im Ausnahmezustand, das eine fremde Unterwasserwelt erkundet, ein Astronaut</w:t>
      </w:r>
    </w:p>
    <w:p w:rsidR="00901B3C" w:rsidRPr="00AC4A93" w:rsidRDefault="00901B3C" w:rsidP="006F7A3B">
      <w:pPr>
        <w:widowControl w:val="0"/>
        <w:autoSpaceDE w:val="0"/>
        <w:autoSpaceDN w:val="0"/>
        <w:adjustRightInd w:val="0"/>
        <w:rPr>
          <w:rFonts w:ascii="Arial" w:hAnsi="Arial" w:cs="Arial"/>
          <w:noProof/>
          <w:sz w:val="20"/>
          <w:szCs w:val="20"/>
        </w:rPr>
      </w:pPr>
      <w:r w:rsidRPr="00AC4A93">
        <w:rPr>
          <w:rFonts w:ascii="Arial" w:hAnsi="Arial" w:cs="Arial"/>
          <w:noProof/>
          <w:sz w:val="20"/>
          <w:szCs w:val="20"/>
        </w:rPr>
        <w:t>auf einem Planeten voller Affen und noch einiges mehr. Die Filme aus sieben Wettbewerbskategorien</w:t>
      </w:r>
      <w:r>
        <w:rPr>
          <w:rFonts w:ascii="Arial" w:hAnsi="Arial" w:cs="Arial"/>
          <w:noProof/>
          <w:sz w:val="20"/>
          <w:szCs w:val="20"/>
        </w:rPr>
        <w:t xml:space="preserve"> </w:t>
      </w:r>
      <w:r w:rsidRPr="00AC4A93">
        <w:rPr>
          <w:rFonts w:ascii="Arial" w:hAnsi="Arial" w:cs="Arial"/>
          <w:noProof/>
          <w:sz w:val="20"/>
          <w:szCs w:val="20"/>
        </w:rPr>
        <w:t>wurden mit dem Prix Ars Electronica ausgezeichnet, weil sie</w:t>
      </w:r>
    </w:p>
    <w:p w:rsidR="00901B3C" w:rsidRPr="00970D60" w:rsidRDefault="00901B3C" w:rsidP="006F7A3B">
      <w:pPr>
        <w:widowControl w:val="0"/>
        <w:autoSpaceDE w:val="0"/>
        <w:autoSpaceDN w:val="0"/>
        <w:adjustRightInd w:val="0"/>
        <w:rPr>
          <w:rFonts w:ascii="Arial" w:hAnsi="Arial" w:cs="Arial"/>
          <w:noProof/>
          <w:sz w:val="20"/>
          <w:szCs w:val="20"/>
        </w:rPr>
      </w:pPr>
      <w:r>
        <w:rPr>
          <w:rFonts w:ascii="Arial" w:hAnsi="Arial" w:cs="Arial"/>
          <w:noProof/>
          <w:sz w:val="20"/>
          <w:szCs w:val="20"/>
        </w:rPr>
        <w:t xml:space="preserve">sowohl </w:t>
      </w:r>
      <w:r w:rsidRPr="00AC4A93">
        <w:rPr>
          <w:rFonts w:ascii="Arial" w:hAnsi="Arial" w:cs="Arial"/>
          <w:noProof/>
          <w:sz w:val="20"/>
          <w:szCs w:val="20"/>
        </w:rPr>
        <w:t xml:space="preserve">Bestleistungen des Jahres </w:t>
      </w:r>
      <w:r>
        <w:rPr>
          <w:rFonts w:ascii="Arial" w:hAnsi="Arial" w:cs="Arial"/>
          <w:noProof/>
          <w:sz w:val="20"/>
          <w:szCs w:val="20"/>
        </w:rPr>
        <w:t xml:space="preserve">als </w:t>
      </w:r>
      <w:r w:rsidRPr="00AC4A93">
        <w:rPr>
          <w:rFonts w:ascii="Arial" w:hAnsi="Arial" w:cs="Arial"/>
          <w:noProof/>
          <w:sz w:val="20"/>
          <w:szCs w:val="20"/>
        </w:rPr>
        <w:t>auch richtungweisend</w:t>
      </w:r>
      <w:r>
        <w:rPr>
          <w:rFonts w:ascii="Arial" w:hAnsi="Arial" w:cs="Arial"/>
          <w:noProof/>
          <w:sz w:val="20"/>
          <w:szCs w:val="20"/>
        </w:rPr>
        <w:t xml:space="preserve"> </w:t>
      </w:r>
      <w:r w:rsidRPr="00AC4A93">
        <w:rPr>
          <w:rFonts w:ascii="Arial" w:hAnsi="Arial" w:cs="Arial"/>
          <w:noProof/>
          <w:sz w:val="20"/>
          <w:szCs w:val="20"/>
        </w:rPr>
        <w:t xml:space="preserve">und trendformulierend sind. </w:t>
      </w:r>
    </w:p>
    <w:p w:rsidR="00901B3C" w:rsidRDefault="00901B3C" w:rsidP="006F7A3B">
      <w:pPr>
        <w:widowControl w:val="0"/>
        <w:autoSpaceDE w:val="0"/>
        <w:autoSpaceDN w:val="0"/>
        <w:adjustRightInd w:val="0"/>
        <w:rPr>
          <w:i/>
          <w:noProof/>
          <w:szCs w:val="20"/>
        </w:rPr>
      </w:pPr>
    </w:p>
    <w:p w:rsidR="00901B3C" w:rsidRPr="006F7A3B" w:rsidRDefault="00901B3C" w:rsidP="006F7A3B">
      <w:pPr>
        <w:widowControl w:val="0"/>
        <w:autoSpaceDE w:val="0"/>
        <w:autoSpaceDN w:val="0"/>
        <w:adjustRightInd w:val="0"/>
        <w:ind w:right="567"/>
        <w:rPr>
          <w:noProof/>
          <w:sz w:val="19"/>
          <w:szCs w:val="19"/>
        </w:rPr>
      </w:pPr>
      <w:r w:rsidRPr="00970D60">
        <w:rPr>
          <w:rFonts w:ascii="Arial" w:hAnsi="Arial" w:cs="Arial"/>
          <w:noProof/>
          <w:sz w:val="20"/>
          <w:szCs w:val="20"/>
        </w:rPr>
        <w:t xml:space="preserve">Arbeitsweise, Themen und </w:t>
      </w:r>
      <w:r>
        <w:rPr>
          <w:rFonts w:ascii="Arial" w:hAnsi="Arial" w:cs="Arial"/>
          <w:noProof/>
          <w:sz w:val="20"/>
          <w:szCs w:val="20"/>
        </w:rPr>
        <w:t>Persönlichkeiten der ARS ELECTRONICA sind mehrmals Thema der Kunstvermittlung (siehe Presseinformation Kunstvermittlung).</w:t>
      </w:r>
      <w:r w:rsidR="00542CCD" w:rsidRPr="00BC3C8A">
        <w:rPr>
          <w:noProof/>
        </w:rPr>
        <w:t xml:space="preserve"> </w:t>
      </w:r>
      <w:r w:rsidR="00041BD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3" o:spid="_x0000_s1030" type="#_x0000_t75" style="position:absolute;margin-left:241.95pt;margin-top:71.4pt;width:345.6pt;height:69.8pt;z-index:1;visibility:visible;mso-position-horizontal-relative:page;mso-position-vertical-relative:text">
            <v:imagedata r:id="rId12" o:title=""/>
            <w10:wrap anchorx="page"/>
            <w10:anchorlock/>
          </v:shape>
        </w:pict>
      </w:r>
    </w:p>
    <w:sectPr w:rsidR="00901B3C" w:rsidRPr="006F7A3B" w:rsidSect="00697751">
      <w:headerReference w:type="even" r:id="rId13"/>
      <w:headerReference w:type="default" r:id="rId14"/>
      <w:footerReference w:type="even" r:id="rId15"/>
      <w:headerReference w:type="first" r:id="rId16"/>
      <w:footerReference w:type="first" r:id="rId17"/>
      <w:pgSz w:w="11900" w:h="16840"/>
      <w:pgMar w:top="2268" w:right="2552"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BDB" w:rsidRDefault="00041BDB" w:rsidP="000D1F1B">
      <w:r>
        <w:separator/>
      </w:r>
    </w:p>
  </w:endnote>
  <w:endnote w:type="continuationSeparator" w:id="0">
    <w:p w:rsidR="00041BDB" w:rsidRDefault="00041BDB" w:rsidP="000D1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B3C" w:rsidRDefault="00901B3C" w:rsidP="00893563">
    <w:pPr>
      <w:pStyle w:val="Fuzeile"/>
      <w:tabs>
        <w:tab w:val="clear" w:pos="4536"/>
        <w:tab w:val="clear" w:pos="9072"/>
        <w:tab w:val="center" w:pos="4107"/>
      </w:tabs>
    </w:pPr>
    <w:r>
      <w:t>[Geben Sie Text ein]</w:t>
    </w:r>
    <w:r>
      <w:tab/>
      <w:t>[Geben Sie Text ein] [Geben Sie Text ein]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B3C" w:rsidRDefault="00041BDB">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51" type="#_x0000_t75" style="position:absolute;margin-left:468.9pt;margin-top:467.5pt;width:121.65pt;height:82.05pt;z-index:-1;visibility:visible;mso-position-horizontal-relative:page;mso-position-vertical-relative:page">
          <v:imagedata r:id="rId1" o:title=""/>
          <w10:wrap anchorx="page" anchory="page"/>
          <w10:anchorlock/>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BDB" w:rsidRDefault="00041BDB" w:rsidP="000D1F1B">
      <w:r>
        <w:separator/>
      </w:r>
    </w:p>
  </w:footnote>
  <w:footnote w:type="continuationSeparator" w:id="0">
    <w:p w:rsidR="00041BDB" w:rsidRDefault="00041BDB" w:rsidP="000D1F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B3C" w:rsidRDefault="00901B3C" w:rsidP="00893563">
    <w:pPr>
      <w:pStyle w:val="Kopfzeile"/>
      <w:tabs>
        <w:tab w:val="clear" w:pos="4536"/>
        <w:tab w:val="clear" w:pos="9072"/>
        <w:tab w:val="center" w:pos="4107"/>
      </w:tabs>
    </w:pPr>
    <w:r>
      <w:t>[Geben Sie Text ein]</w:t>
    </w:r>
    <w:r>
      <w:tab/>
      <w:t>[Geben Sie Text ein] [Geben Sie Text ein]</w:t>
    </w:r>
  </w:p>
  <w:p w:rsidR="00901B3C" w:rsidRDefault="00901B3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B3C" w:rsidRDefault="00041BDB" w:rsidP="00EF199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style="position:absolute;margin-left:409.35pt;margin-top:0;width:185.75pt;height:179.65pt;z-index:-2;visibility:visible;mso-position-horizontal-relative:page;mso-position-vertical-relative:page">
          <v:imagedata r:id="rId1" o:title=""/>
          <w10:wrap anchorx="page" anchory="page"/>
          <w10:anchorlock/>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B3C" w:rsidRDefault="00041BD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7" o:spid="_x0000_s2050" type="#_x0000_t75" style="position:absolute;margin-left:0;margin-top:0;width:595.45pt;height:244.1pt;z-index:-3;visibility:visible;mso-position-horizontal-relative:page;mso-position-vertical-relative:page">
          <v:imagedata r:id="rId1" o:title=""/>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NotTrackMove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1F1B"/>
    <w:rsid w:val="00041BDB"/>
    <w:rsid w:val="00076ABA"/>
    <w:rsid w:val="000D1F1B"/>
    <w:rsid w:val="00254F65"/>
    <w:rsid w:val="004F2783"/>
    <w:rsid w:val="00542CCD"/>
    <w:rsid w:val="00697751"/>
    <w:rsid w:val="006D5DB8"/>
    <w:rsid w:val="006F7A3B"/>
    <w:rsid w:val="00745F5A"/>
    <w:rsid w:val="00783C74"/>
    <w:rsid w:val="007A00D5"/>
    <w:rsid w:val="007E685D"/>
    <w:rsid w:val="0081777C"/>
    <w:rsid w:val="00830B23"/>
    <w:rsid w:val="008371CD"/>
    <w:rsid w:val="00893563"/>
    <w:rsid w:val="008A78C7"/>
    <w:rsid w:val="008D3055"/>
    <w:rsid w:val="00901B3C"/>
    <w:rsid w:val="009076FB"/>
    <w:rsid w:val="0095166A"/>
    <w:rsid w:val="00970D60"/>
    <w:rsid w:val="00973929"/>
    <w:rsid w:val="009C7099"/>
    <w:rsid w:val="00AC4A93"/>
    <w:rsid w:val="00B64452"/>
    <w:rsid w:val="00BC3C8A"/>
    <w:rsid w:val="00C256E2"/>
    <w:rsid w:val="00C645D7"/>
    <w:rsid w:val="00CB1C9C"/>
    <w:rsid w:val="00CD22BE"/>
    <w:rsid w:val="00E1367B"/>
    <w:rsid w:val="00E858E2"/>
    <w:rsid w:val="00EF199D"/>
    <w:rsid w:val="00F23AAA"/>
    <w:rsid w:val="00F34162"/>
    <w:rsid w:val="00F60C95"/>
    <w:rsid w:val="00FE7A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1F1B"/>
    <w:rPr>
      <w:sz w:val="24"/>
      <w:szCs w:val="24"/>
    </w:rPr>
  </w:style>
  <w:style w:type="paragraph" w:styleId="berschrift3">
    <w:name w:val="heading 3"/>
    <w:basedOn w:val="Standard"/>
    <w:next w:val="Standard"/>
    <w:link w:val="berschrift3Zchn"/>
    <w:uiPriority w:val="99"/>
    <w:qFormat/>
    <w:rsid w:val="006F7A3B"/>
    <w:pPr>
      <w:keepNext/>
      <w:outlineLvl w:val="2"/>
    </w:pPr>
    <w:rPr>
      <w:rFonts w:ascii="Arial" w:hAnsi="Arial"/>
      <w:i/>
      <w:iCs/>
      <w:sz w:val="20"/>
      <w:szCs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uiPriority w:val="99"/>
    <w:locked/>
    <w:rsid w:val="006F7A3B"/>
    <w:rPr>
      <w:rFonts w:ascii="Arial" w:eastAsia="Times New Roman" w:hAnsi="Arial" w:cs="Times New Roman"/>
      <w:i/>
      <w:iCs/>
      <w:sz w:val="20"/>
      <w:szCs w:val="20"/>
      <w:lang w:val="it-IT"/>
    </w:rPr>
  </w:style>
  <w:style w:type="paragraph" w:styleId="Kopfzeile">
    <w:name w:val="header"/>
    <w:basedOn w:val="Standard"/>
    <w:link w:val="KopfzeileZchn"/>
    <w:uiPriority w:val="99"/>
    <w:rsid w:val="000D1F1B"/>
    <w:pPr>
      <w:tabs>
        <w:tab w:val="center" w:pos="4536"/>
        <w:tab w:val="right" w:pos="9072"/>
      </w:tabs>
    </w:pPr>
  </w:style>
  <w:style w:type="character" w:customStyle="1" w:styleId="KopfzeileZchn">
    <w:name w:val="Kopfzeile Zchn"/>
    <w:link w:val="Kopfzeile"/>
    <w:uiPriority w:val="99"/>
    <w:locked/>
    <w:rsid w:val="000D1F1B"/>
    <w:rPr>
      <w:rFonts w:cs="Times New Roman"/>
    </w:rPr>
  </w:style>
  <w:style w:type="paragraph" w:styleId="Fuzeile">
    <w:name w:val="footer"/>
    <w:basedOn w:val="Standard"/>
    <w:link w:val="FuzeileZchn"/>
    <w:uiPriority w:val="99"/>
    <w:rsid w:val="000D1F1B"/>
    <w:pPr>
      <w:tabs>
        <w:tab w:val="center" w:pos="4536"/>
        <w:tab w:val="right" w:pos="9072"/>
      </w:tabs>
    </w:pPr>
  </w:style>
  <w:style w:type="character" w:customStyle="1" w:styleId="FuzeileZchn">
    <w:name w:val="Fußzeile Zchn"/>
    <w:link w:val="Fuzeile"/>
    <w:uiPriority w:val="99"/>
    <w:locked/>
    <w:rsid w:val="000D1F1B"/>
    <w:rPr>
      <w:rFonts w:cs="Times New Roman"/>
    </w:rPr>
  </w:style>
  <w:style w:type="paragraph" w:styleId="Sprechblasentext">
    <w:name w:val="Balloon Text"/>
    <w:basedOn w:val="Standard"/>
    <w:link w:val="SprechblasentextZchn"/>
    <w:uiPriority w:val="99"/>
    <w:semiHidden/>
    <w:rsid w:val="000D1F1B"/>
    <w:rPr>
      <w:rFonts w:ascii="Lucida Grande" w:hAnsi="Lucida Grande" w:cs="Lucida Grande"/>
      <w:sz w:val="18"/>
      <w:szCs w:val="18"/>
    </w:rPr>
  </w:style>
  <w:style w:type="character" w:customStyle="1" w:styleId="SprechblasentextZchn">
    <w:name w:val="Sprechblasentext Zchn"/>
    <w:link w:val="Sprechblasentext"/>
    <w:uiPriority w:val="99"/>
    <w:semiHidden/>
    <w:locked/>
    <w:rsid w:val="000D1F1B"/>
    <w:rPr>
      <w:rFonts w:ascii="Lucida Grande" w:hAnsi="Lucida Grande" w:cs="Lucida Grande"/>
      <w:sz w:val="18"/>
      <w:szCs w:val="18"/>
    </w:rPr>
  </w:style>
  <w:style w:type="character" w:styleId="Hyperlink">
    <w:name w:val="Hyperlink"/>
    <w:uiPriority w:val="99"/>
    <w:rsid w:val="000D1F1B"/>
    <w:rPr>
      <w:rFonts w:cs="Times New Roman"/>
      <w:color w:val="0000FF"/>
      <w:u w:val="single"/>
    </w:rPr>
  </w:style>
  <w:style w:type="character" w:customStyle="1" w:styleId="st">
    <w:name w:val="st"/>
    <w:uiPriority w:val="99"/>
    <w:rsid w:val="000D1F1B"/>
  </w:style>
  <w:style w:type="character" w:styleId="Hervorhebung">
    <w:name w:val="Emphasis"/>
    <w:uiPriority w:val="99"/>
    <w:qFormat/>
    <w:rsid w:val="000D1F1B"/>
    <w:rPr>
      <w:rFonts w:cs="Times New Roman"/>
      <w:i/>
    </w:rPr>
  </w:style>
  <w:style w:type="paragraph" w:styleId="Dokumentstruktur">
    <w:name w:val="Document Map"/>
    <w:basedOn w:val="Standard"/>
    <w:link w:val="DokumentstrukturZchn"/>
    <w:uiPriority w:val="99"/>
    <w:semiHidden/>
    <w:rsid w:val="00FE7A14"/>
    <w:pPr>
      <w:shd w:val="clear" w:color="auto" w:fill="000080"/>
    </w:pPr>
    <w:rPr>
      <w:rFonts w:ascii="Tahoma" w:hAnsi="Tahoma" w:cs="Tahoma"/>
      <w:sz w:val="20"/>
      <w:szCs w:val="20"/>
    </w:rPr>
  </w:style>
  <w:style w:type="character" w:customStyle="1" w:styleId="DokumentstrukturZchn">
    <w:name w:val="Dokumentstruktur Zchn"/>
    <w:link w:val="Dokumentstruktur"/>
    <w:uiPriority w:val="99"/>
    <w:semiHidden/>
    <w:rsid w:val="00DE5898"/>
    <w:rPr>
      <w:rFonts w:ascii="Times New Roman" w:hAnsi="Times New Roman"/>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uero_karabelas_a@yahoo.de"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esse@donumenta.de" TargetMode="External"/><Relationship Id="rId12" Type="http://schemas.openxmlformats.org/officeDocument/2006/relationships/image" Target="media/image1.jpeg"/><Relationship Id="rId17"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kunstforum.ne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g.kaskova@kog-regensburg.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donumenta.d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2298</Words>
  <Characters>14482</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16747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Amelie</dc:creator>
  <cp:keywords/>
  <dc:description/>
  <cp:lastModifiedBy>RHS</cp:lastModifiedBy>
  <cp:revision>4</cp:revision>
  <cp:lastPrinted>2012-09-25T09:15:00Z</cp:lastPrinted>
  <dcterms:created xsi:type="dcterms:W3CDTF">2012-09-24T17:12:00Z</dcterms:created>
  <dcterms:modified xsi:type="dcterms:W3CDTF">2012-09-25T09:36:00Z</dcterms:modified>
</cp:coreProperties>
</file>