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62842" w14:textId="38E9E8E1" w:rsidR="00B478BF" w:rsidRPr="00585727" w:rsidRDefault="00855774" w:rsidP="00855774">
      <w:pPr>
        <w:spacing w:line="276" w:lineRule="auto"/>
        <w:rPr>
          <w:rFonts w:cstheme="minorHAnsi"/>
        </w:rPr>
      </w:pPr>
      <w:r w:rsidRPr="00403C83">
        <w:rPr>
          <w:rFonts w:cstheme="minorHAnsi"/>
          <w:noProof/>
          <w:sz w:val="22"/>
          <w:szCs w:val="22"/>
        </w:rPr>
        <w:drawing>
          <wp:anchor distT="0" distB="0" distL="114300" distR="114300" simplePos="0" relativeHeight="251660288" behindDoc="0" locked="0" layoutInCell="1" allowOverlap="1" wp14:anchorId="3C9E7A2A" wp14:editId="6CECA4BF">
            <wp:simplePos x="0" y="0"/>
            <wp:positionH relativeFrom="column">
              <wp:posOffset>5057140</wp:posOffset>
            </wp:positionH>
            <wp:positionV relativeFrom="paragraph">
              <wp:posOffset>0</wp:posOffset>
            </wp:positionV>
            <wp:extent cx="1356360" cy="1809750"/>
            <wp:effectExtent l="0" t="0" r="0"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x14-donumenta-Logoaufweiß.jpg"/>
                    <pic:cNvPicPr/>
                  </pic:nvPicPr>
                  <pic:blipFill>
                    <a:blip r:embed="rId7">
                      <a:extLst>
                        <a:ext uri="{28A0092B-C50C-407E-A947-70E740481C1C}">
                          <a14:useLocalDpi xmlns:a14="http://schemas.microsoft.com/office/drawing/2010/main" val="0"/>
                        </a:ext>
                      </a:extLst>
                    </a:blip>
                    <a:stretch>
                      <a:fillRect/>
                    </a:stretch>
                  </pic:blipFill>
                  <pic:spPr>
                    <a:xfrm>
                      <a:off x="0" y="0"/>
                      <a:ext cx="1356360" cy="1809750"/>
                    </a:xfrm>
                    <a:prstGeom prst="rect">
                      <a:avLst/>
                    </a:prstGeom>
                  </pic:spPr>
                </pic:pic>
              </a:graphicData>
            </a:graphic>
            <wp14:sizeRelH relativeFrom="margin">
              <wp14:pctWidth>0</wp14:pctWidth>
            </wp14:sizeRelH>
            <wp14:sizeRelV relativeFrom="margin">
              <wp14:pctHeight>0</wp14:pctHeight>
            </wp14:sizeRelV>
          </wp:anchor>
        </w:drawing>
      </w:r>
      <w:r w:rsidR="00B478BF" w:rsidRPr="00403C83">
        <w:rPr>
          <w:rFonts w:cstheme="minorHAnsi"/>
          <w:b/>
          <w:bCs/>
          <w:sz w:val="34"/>
          <w:szCs w:val="34"/>
        </w:rPr>
        <w:t xml:space="preserve">Pressemitteilung </w:t>
      </w:r>
      <w:r w:rsidR="00B478BF" w:rsidRPr="00403C83">
        <w:rPr>
          <w:rFonts w:cstheme="minorHAnsi"/>
          <w:b/>
          <w:bCs/>
          <w:sz w:val="34"/>
          <w:szCs w:val="34"/>
        </w:rPr>
        <w:br/>
      </w:r>
      <w:r w:rsidR="00B478BF" w:rsidRPr="00585727">
        <w:rPr>
          <w:rFonts w:cstheme="minorHAnsi"/>
        </w:rPr>
        <w:t xml:space="preserve">mit der freundlichen Bitte um Veröffentlichung </w:t>
      </w:r>
    </w:p>
    <w:p w14:paraId="544A210A" w14:textId="77777777" w:rsidR="008D2117" w:rsidRDefault="008D2117" w:rsidP="00855774">
      <w:pPr>
        <w:spacing w:line="276" w:lineRule="auto"/>
        <w:rPr>
          <w:b/>
          <w:bCs/>
          <w:sz w:val="32"/>
          <w:szCs w:val="32"/>
        </w:rPr>
      </w:pPr>
    </w:p>
    <w:p w14:paraId="148F3343" w14:textId="5AC02D4A" w:rsidR="008D2117" w:rsidRDefault="008D2117" w:rsidP="00855774">
      <w:pPr>
        <w:spacing w:line="276" w:lineRule="auto"/>
        <w:rPr>
          <w:b/>
          <w:bCs/>
          <w:sz w:val="22"/>
          <w:szCs w:val="22"/>
          <w:u w:val="single"/>
        </w:rPr>
      </w:pPr>
      <w:r w:rsidRPr="00E27615">
        <w:rPr>
          <w:b/>
          <w:bCs/>
          <w:sz w:val="32"/>
          <w:szCs w:val="32"/>
        </w:rPr>
        <w:t xml:space="preserve">Höchste Anerkennung durch Kulturpreis </w:t>
      </w:r>
      <w:r w:rsidR="00855774">
        <w:rPr>
          <w:b/>
          <w:bCs/>
          <w:sz w:val="32"/>
          <w:szCs w:val="32"/>
        </w:rPr>
        <w:br/>
      </w:r>
      <w:r>
        <w:rPr>
          <w:b/>
          <w:bCs/>
          <w:sz w:val="22"/>
          <w:szCs w:val="22"/>
          <w:u w:val="single"/>
        </w:rPr>
        <w:t xml:space="preserve">Großartige Leistung der Künstlerin und Menschenrechtlerin </w:t>
      </w:r>
      <w:r w:rsidRPr="00E27615">
        <w:rPr>
          <w:b/>
          <w:bCs/>
          <w:sz w:val="22"/>
          <w:szCs w:val="22"/>
          <w:u w:val="single"/>
        </w:rPr>
        <w:t xml:space="preserve">Regina Hellwig-Schmid </w:t>
      </w:r>
    </w:p>
    <w:p w14:paraId="54AE4A0F" w14:textId="77777777" w:rsidR="008D2117" w:rsidRPr="00C61C22" w:rsidRDefault="008D2117" w:rsidP="00855774">
      <w:pPr>
        <w:spacing w:line="276" w:lineRule="auto"/>
        <w:rPr>
          <w:sz w:val="22"/>
          <w:szCs w:val="22"/>
        </w:rPr>
      </w:pPr>
    </w:p>
    <w:p w14:paraId="3D5C0E8C" w14:textId="77777777" w:rsidR="008D2117" w:rsidRDefault="008D2117" w:rsidP="00855774">
      <w:pPr>
        <w:spacing w:line="276" w:lineRule="auto"/>
        <w:rPr>
          <w:sz w:val="22"/>
          <w:szCs w:val="22"/>
        </w:rPr>
      </w:pPr>
      <w:r>
        <w:rPr>
          <w:sz w:val="22"/>
          <w:szCs w:val="22"/>
        </w:rPr>
        <w:t xml:space="preserve">REGENSBURG. Mit der Gründung des donumenta e.V. vor mehr als 20 Jahren positionierte Regina Hellwig-Schmid </w:t>
      </w:r>
      <w:r w:rsidRPr="00C61C22">
        <w:rPr>
          <w:sz w:val="22"/>
          <w:szCs w:val="22"/>
        </w:rPr>
        <w:t xml:space="preserve">die Stadt am nördlichsten Punkt der Donau als Drehscheibe für zeitgenössische Kunst der Länder an der Donau. </w:t>
      </w:r>
      <w:r>
        <w:rPr>
          <w:sz w:val="22"/>
          <w:szCs w:val="22"/>
        </w:rPr>
        <w:t xml:space="preserve">Nach einer Vielzahl von Auszeichnungen würdigt die Stadt Regensburg die engagierte Künstlerin und Netzwerkerin für die Kunst und die Menschenrechte mit ihrem Kulturpreis. </w:t>
      </w:r>
    </w:p>
    <w:p w14:paraId="0E78C9E1" w14:textId="0D57B960" w:rsidR="008D2117" w:rsidRDefault="008D2117" w:rsidP="00855774">
      <w:pPr>
        <w:spacing w:line="276" w:lineRule="auto"/>
        <w:rPr>
          <w:sz w:val="22"/>
          <w:szCs w:val="22"/>
        </w:rPr>
      </w:pPr>
      <w:r>
        <w:rPr>
          <w:sz w:val="22"/>
          <w:szCs w:val="22"/>
        </w:rPr>
        <w:t>Hinter den mit 10.000 Euro dotierten Kulturpreis der Stadt Regensburg stecken mehr als drei Jahrzehnte Engag</w:t>
      </w:r>
      <w:r>
        <w:rPr>
          <w:sz w:val="22"/>
          <w:szCs w:val="22"/>
        </w:rPr>
        <w:t>e</w:t>
      </w:r>
      <w:r>
        <w:rPr>
          <w:sz w:val="22"/>
          <w:szCs w:val="22"/>
        </w:rPr>
        <w:t xml:space="preserve">ment für Frieden, Frauen und Menschenrechte sowie die Überzeugung, dass Kunst zwischen unversöhnlich scheinenden Positionen vermitteln kann. Das öffentliche Engagement Regina Hellwig-Schmids reicht bis weit in die 90er Jahre zurück. Damals gründete die Künstlerin im gerade sanierten und mit der Bayerischen Denkmalschutzmedaille ausgezeichneten Schiffswindenhäuschen am Ufer der Donau an der Steinernen Brücke in Regensburg den Kunstknoten e.V. Ein großes Lebensthema wurde damals gesetzt. Die Donau. </w:t>
      </w:r>
    </w:p>
    <w:p w14:paraId="22EF7836" w14:textId="77777777" w:rsidR="00855774" w:rsidRDefault="00855774" w:rsidP="00855774">
      <w:pPr>
        <w:spacing w:line="276" w:lineRule="auto"/>
        <w:rPr>
          <w:b/>
          <w:bCs/>
          <w:sz w:val="22"/>
          <w:szCs w:val="22"/>
        </w:rPr>
      </w:pPr>
    </w:p>
    <w:p w14:paraId="2CC90754" w14:textId="77777777" w:rsidR="00855774" w:rsidRDefault="00855774" w:rsidP="00855774">
      <w:pPr>
        <w:spacing w:line="276" w:lineRule="auto"/>
        <w:rPr>
          <w:b/>
          <w:bCs/>
          <w:sz w:val="22"/>
          <w:szCs w:val="22"/>
        </w:rPr>
      </w:pPr>
      <w:r>
        <w:rPr>
          <w:b/>
          <w:bCs/>
          <w:sz w:val="22"/>
          <w:szCs w:val="22"/>
        </w:rPr>
        <w:t>L</w:t>
      </w:r>
      <w:r w:rsidR="008D2117" w:rsidRPr="009B7FD2">
        <w:rPr>
          <w:b/>
          <w:bCs/>
          <w:sz w:val="22"/>
          <w:szCs w:val="22"/>
        </w:rPr>
        <w:t>ebensthema Donau</w:t>
      </w:r>
    </w:p>
    <w:p w14:paraId="1EC439DE" w14:textId="67727395" w:rsidR="008D2117" w:rsidRDefault="008D2117" w:rsidP="00855774">
      <w:pPr>
        <w:spacing w:line="276" w:lineRule="auto"/>
        <w:rPr>
          <w:sz w:val="22"/>
          <w:szCs w:val="22"/>
        </w:rPr>
      </w:pPr>
      <w:r>
        <w:rPr>
          <w:sz w:val="22"/>
          <w:szCs w:val="22"/>
        </w:rPr>
        <w:t xml:space="preserve">Der Donau widmete Regina Hellwig-Schmid nicht nur die eigene Kunst, sondern die Initiative für ein Gemeinschaftswerk, das den gesamten Donauraum umspannt. Angesichts des Jugoslawienkrieges begann Hellwig-Schmid ihr Netzwerk in den Ländern an der Donau zu knüpfen. Daraus entwickelte sie die Idee </w:t>
      </w:r>
      <w:proofErr w:type="spellStart"/>
      <w:r w:rsidRPr="00BA02CF">
        <w:rPr>
          <w:i/>
          <w:iCs/>
          <w:sz w:val="22"/>
          <w:szCs w:val="22"/>
        </w:rPr>
        <w:t>pax</w:t>
      </w:r>
      <w:proofErr w:type="spellEnd"/>
      <w:r w:rsidRPr="00BA02CF">
        <w:rPr>
          <w:i/>
          <w:iCs/>
          <w:sz w:val="22"/>
          <w:szCs w:val="22"/>
        </w:rPr>
        <w:t xml:space="preserve"> </w:t>
      </w:r>
      <w:proofErr w:type="spellStart"/>
      <w:r w:rsidRPr="00BA02CF">
        <w:rPr>
          <w:i/>
          <w:iCs/>
          <w:sz w:val="22"/>
          <w:szCs w:val="22"/>
        </w:rPr>
        <w:t>danubiana</w:t>
      </w:r>
      <w:proofErr w:type="spellEnd"/>
      <w:r>
        <w:rPr>
          <w:sz w:val="22"/>
          <w:szCs w:val="22"/>
        </w:rPr>
        <w:t>. In den großen Städten entlang der Donau sollten Künstler*innen ihre als Flaschenpost verpackten Friedensbotschaften der Donau übergeben. Es konnten gar nicht so viele Flaschen herbeigeschafft werden wie sich Kunstschaffende dafür interessierten, diesen sym</w:t>
      </w:r>
      <w:r>
        <w:rPr>
          <w:sz w:val="22"/>
          <w:szCs w:val="22"/>
        </w:rPr>
        <w:t>b</w:t>
      </w:r>
      <w:r>
        <w:rPr>
          <w:sz w:val="22"/>
          <w:szCs w:val="22"/>
        </w:rPr>
        <w:t xml:space="preserve">olischen Friedensbeitrag zu leisten. Was für eine Koinzidenz, als Kriegsverbrecher </w:t>
      </w:r>
      <w:r w:rsidRPr="0074395D">
        <w:t xml:space="preserve">Slobodan </w:t>
      </w:r>
      <w:proofErr w:type="spellStart"/>
      <w:r w:rsidRPr="0074395D">
        <w:t>Milošević</w:t>
      </w:r>
      <w:proofErr w:type="spellEnd"/>
      <w:r>
        <w:rPr>
          <w:sz w:val="22"/>
          <w:szCs w:val="22"/>
        </w:rPr>
        <w:t xml:space="preserve"> a</w:t>
      </w:r>
      <w:r w:rsidRPr="0074395D">
        <w:rPr>
          <w:sz w:val="22"/>
          <w:szCs w:val="22"/>
        </w:rPr>
        <w:t>m Tag</w:t>
      </w:r>
      <w:r>
        <w:rPr>
          <w:sz w:val="22"/>
          <w:szCs w:val="22"/>
        </w:rPr>
        <w:t xml:space="preserve"> nach dieser beeindruckenden Performance im September 2000 von all seinen politischen Ämtern zurücktreten musste. Regina Hellwig-Schmid und ihre Mitstreiter*innen entschieden sich dafür, weiterzumachen. Das war die Geburtsstunde des donumenta </w:t>
      </w:r>
      <w:proofErr w:type="gramStart"/>
      <w:r>
        <w:rPr>
          <w:sz w:val="22"/>
          <w:szCs w:val="22"/>
        </w:rPr>
        <w:t>e.V..</w:t>
      </w:r>
      <w:proofErr w:type="gramEnd"/>
      <w:r>
        <w:rPr>
          <w:sz w:val="22"/>
          <w:szCs w:val="22"/>
        </w:rPr>
        <w:t xml:space="preserve"> 2002 gegründet, präsentierte der Verein zehn Jahre lang </w:t>
      </w:r>
      <w:proofErr w:type="gramStart"/>
      <w:r>
        <w:rPr>
          <w:sz w:val="22"/>
          <w:szCs w:val="22"/>
        </w:rPr>
        <w:t>aktuellste</w:t>
      </w:r>
      <w:proofErr w:type="gramEnd"/>
      <w:r>
        <w:rPr>
          <w:sz w:val="22"/>
          <w:szCs w:val="22"/>
        </w:rPr>
        <w:t xml:space="preserve"> Positionen aus Film, Theater, Tanz, Musik und Literatur mit dem Schwerpunkt Bildender Kunst aus den Donauländern. Jedes Jahr nahm sich der Verein ein anderes Donauland vor. </w:t>
      </w:r>
    </w:p>
    <w:p w14:paraId="4D5CF1BD" w14:textId="213FF04C" w:rsidR="00855774" w:rsidRDefault="00855774" w:rsidP="00855774">
      <w:pPr>
        <w:spacing w:line="276" w:lineRule="auto"/>
        <w:rPr>
          <w:b/>
          <w:bCs/>
          <w:sz w:val="22"/>
          <w:szCs w:val="22"/>
        </w:rPr>
      </w:pPr>
    </w:p>
    <w:p w14:paraId="65EC861F" w14:textId="77777777" w:rsidR="00855774" w:rsidRDefault="008D2117" w:rsidP="00855774">
      <w:pPr>
        <w:spacing w:line="276" w:lineRule="auto"/>
        <w:rPr>
          <w:b/>
          <w:bCs/>
          <w:sz w:val="22"/>
          <w:szCs w:val="22"/>
        </w:rPr>
      </w:pPr>
      <w:r w:rsidRPr="009B7FD2">
        <w:rPr>
          <w:b/>
          <w:bCs/>
          <w:sz w:val="22"/>
          <w:szCs w:val="22"/>
        </w:rPr>
        <w:t xml:space="preserve">donumenta – Sprungbrett für Künstler*innen </w:t>
      </w:r>
    </w:p>
    <w:p w14:paraId="403FFF10" w14:textId="02E352CF" w:rsidR="008D2117" w:rsidRDefault="008D2117" w:rsidP="00855774">
      <w:pPr>
        <w:spacing w:line="276" w:lineRule="auto"/>
        <w:rPr>
          <w:sz w:val="22"/>
          <w:szCs w:val="22"/>
        </w:rPr>
      </w:pPr>
      <w:r w:rsidRPr="00C61C22">
        <w:rPr>
          <w:sz w:val="22"/>
          <w:szCs w:val="22"/>
        </w:rPr>
        <w:t xml:space="preserve">Kurator*innen aus den Donauländern </w:t>
      </w:r>
      <w:r>
        <w:rPr>
          <w:sz w:val="22"/>
          <w:szCs w:val="22"/>
        </w:rPr>
        <w:t>arbeiteten</w:t>
      </w:r>
      <w:r w:rsidRPr="00C61C22">
        <w:rPr>
          <w:sz w:val="22"/>
          <w:szCs w:val="22"/>
        </w:rPr>
        <w:t xml:space="preserve"> für </w:t>
      </w:r>
      <w:r>
        <w:rPr>
          <w:sz w:val="22"/>
          <w:szCs w:val="22"/>
        </w:rPr>
        <w:t xml:space="preserve">hochkarätige Ausstellungen und Performances in </w:t>
      </w:r>
      <w:r w:rsidRPr="00C61C22">
        <w:rPr>
          <w:sz w:val="22"/>
          <w:szCs w:val="22"/>
        </w:rPr>
        <w:t xml:space="preserve">Regensburg, für den künstlerischen Austausch und die grenzüberschreitende Begegnung. </w:t>
      </w:r>
      <w:r>
        <w:rPr>
          <w:sz w:val="22"/>
          <w:szCs w:val="22"/>
        </w:rPr>
        <w:t>Es ist das Verdienst von Regina Hellwig-Schmid, ihrer Energie, ihres Qualitätsanspruchs und ihrer Überzeugungskraft, dass sich die Präsenz bei der donumenta für eine Reihe von Künstler*innen zum Sprungbrett für große internationale Ausstellungen entwickelte. donumenta-Künstler*innen stellten kurze Zeit später auf der documenta in Kassel, der Biennale in Venedig</w:t>
      </w:r>
      <w:r w:rsidRPr="00C61C22">
        <w:rPr>
          <w:sz w:val="22"/>
          <w:szCs w:val="22"/>
        </w:rPr>
        <w:t xml:space="preserve"> </w:t>
      </w:r>
      <w:r>
        <w:rPr>
          <w:sz w:val="22"/>
          <w:szCs w:val="22"/>
        </w:rPr>
        <w:t>oder der Manifesta aus.</w:t>
      </w:r>
      <w:r w:rsidRPr="00C61C22">
        <w:rPr>
          <w:sz w:val="22"/>
          <w:szCs w:val="22"/>
        </w:rPr>
        <w:t xml:space="preserve"> </w:t>
      </w:r>
      <w:r>
        <w:rPr>
          <w:sz w:val="22"/>
          <w:szCs w:val="22"/>
        </w:rPr>
        <w:t>donumenta-Künstler*innen trugen den Namen Regensburgs in die internationale Kunstwelt.</w:t>
      </w:r>
    </w:p>
    <w:p w14:paraId="49BD2456" w14:textId="77777777" w:rsidR="008D2117" w:rsidRDefault="008D2117" w:rsidP="00855774">
      <w:pPr>
        <w:spacing w:line="276" w:lineRule="auto"/>
        <w:rPr>
          <w:sz w:val="22"/>
          <w:szCs w:val="22"/>
        </w:rPr>
      </w:pPr>
      <w:r>
        <w:rPr>
          <w:sz w:val="22"/>
          <w:szCs w:val="22"/>
        </w:rPr>
        <w:t xml:space="preserve">Ihre eigenen Reisen nutzte Regina Hellwig-Schmid, um Künstler*innen und Kurator*innen von der Zusammenarbeit mit der donumenta zu überzeugen und so Regensburger*innen ein ebenso vielseitiges wie anspruchsvolles Programm präsentieren zu können. </w:t>
      </w:r>
    </w:p>
    <w:p w14:paraId="7827D5CC" w14:textId="77777777" w:rsidR="008D2117" w:rsidRDefault="008D2117" w:rsidP="00855774">
      <w:pPr>
        <w:spacing w:line="276" w:lineRule="auto"/>
        <w:rPr>
          <w:sz w:val="22"/>
          <w:szCs w:val="22"/>
        </w:rPr>
      </w:pPr>
      <w:r>
        <w:rPr>
          <w:sz w:val="22"/>
          <w:szCs w:val="22"/>
        </w:rPr>
        <w:lastRenderedPageBreak/>
        <w:t xml:space="preserve">donumenta ist ein Geschenk, treffen sich doch in diesem Kunstwort ebenso eine Ableitung des Flussnamens Donau wie auch das lateinische Wort </w:t>
      </w:r>
      <w:proofErr w:type="spellStart"/>
      <w:r w:rsidRPr="007F08FB">
        <w:rPr>
          <w:i/>
          <w:iCs/>
          <w:sz w:val="22"/>
          <w:szCs w:val="22"/>
        </w:rPr>
        <w:t>donum</w:t>
      </w:r>
      <w:proofErr w:type="spellEnd"/>
      <w:r>
        <w:rPr>
          <w:sz w:val="22"/>
          <w:szCs w:val="22"/>
        </w:rPr>
        <w:t xml:space="preserve"> – Geschenk. Regina Hellwig-Schmid wurde zur Türöffnerin für zahlreiche offizielle Begegnungen in den Donauländern. </w:t>
      </w:r>
    </w:p>
    <w:p w14:paraId="2B41FC28" w14:textId="77777777" w:rsidR="008D2117" w:rsidRDefault="008D2117" w:rsidP="00855774">
      <w:pPr>
        <w:spacing w:line="276" w:lineRule="auto"/>
        <w:rPr>
          <w:sz w:val="22"/>
          <w:szCs w:val="22"/>
        </w:rPr>
      </w:pPr>
    </w:p>
    <w:p w14:paraId="05A2D29B" w14:textId="77777777" w:rsidR="00855774" w:rsidRDefault="008D2117" w:rsidP="00855774">
      <w:pPr>
        <w:spacing w:line="276" w:lineRule="auto"/>
        <w:rPr>
          <w:b/>
          <w:bCs/>
          <w:sz w:val="22"/>
          <w:szCs w:val="22"/>
        </w:rPr>
      </w:pPr>
      <w:r w:rsidRPr="004B77D1">
        <w:rPr>
          <w:b/>
          <w:bCs/>
          <w:sz w:val="22"/>
          <w:szCs w:val="22"/>
        </w:rPr>
        <w:t>Riesiges Netzwerk</w:t>
      </w:r>
    </w:p>
    <w:p w14:paraId="6A6655A7" w14:textId="29BAFDAE" w:rsidR="008D2117" w:rsidRDefault="008D2117" w:rsidP="00855774">
      <w:pPr>
        <w:spacing w:line="276" w:lineRule="auto"/>
        <w:rPr>
          <w:sz w:val="22"/>
          <w:szCs w:val="22"/>
        </w:rPr>
      </w:pPr>
      <w:r>
        <w:rPr>
          <w:sz w:val="22"/>
          <w:szCs w:val="22"/>
        </w:rPr>
        <w:t xml:space="preserve">Von dem riesigen Netzwerk, das der donumenta e.V. unter der künstlerischen Leitung Regina Hellwig-Schmids </w:t>
      </w:r>
      <w:r w:rsidRPr="002A495E">
        <w:rPr>
          <w:sz w:val="22"/>
          <w:szCs w:val="22"/>
        </w:rPr>
        <w:t>entwickelte, profitiert heute der Künstler*</w:t>
      </w:r>
      <w:r>
        <w:rPr>
          <w:sz w:val="22"/>
          <w:szCs w:val="22"/>
        </w:rPr>
        <w:t xml:space="preserve">innen-Austausch im donumenta Artist in Residence-Programm, wenn Künstler*innen aus den Donauländern die UNESCO-Weltkulturerbestadt lesen, interpretieren und schließlich überraschende Aspekte neu darstellen. </w:t>
      </w:r>
      <w:proofErr w:type="gramStart"/>
      <w:r>
        <w:rPr>
          <w:sz w:val="22"/>
          <w:szCs w:val="22"/>
        </w:rPr>
        <w:t>Das Artist</w:t>
      </w:r>
      <w:proofErr w:type="gramEnd"/>
      <w:r>
        <w:rPr>
          <w:sz w:val="22"/>
          <w:szCs w:val="22"/>
        </w:rPr>
        <w:t xml:space="preserve"> in Residence-Programm unter dem Titel WORLD HERITAGE REVISITED überrascht ebenso wie das donumenta ART LAB on </w:t>
      </w:r>
      <w:proofErr w:type="spellStart"/>
      <w:r>
        <w:rPr>
          <w:sz w:val="22"/>
          <w:szCs w:val="22"/>
        </w:rPr>
        <w:t>the</w:t>
      </w:r>
      <w:proofErr w:type="spellEnd"/>
      <w:r>
        <w:rPr>
          <w:sz w:val="22"/>
          <w:szCs w:val="22"/>
        </w:rPr>
        <w:t xml:space="preserve"> Move regelmäßig mit Kunst im Öffentlichen Raum der Stadt Regensburg. Beide Konzepte spiegeln Regensburger*innen die Außenperspektive auf ihre Stadt, zeigen, was Geschichte heute und morgen bedeuten kann. – Diese Bereicherung für alle Regensburger*innen verdankt die Stadt dem Elan und der visionären Kraft von donumenta-Initiatorin Regina Hellwig-Schmid. </w:t>
      </w:r>
    </w:p>
    <w:p w14:paraId="60399051" w14:textId="77777777" w:rsidR="00855774" w:rsidRDefault="00855774" w:rsidP="00855774">
      <w:pPr>
        <w:pStyle w:val="StandardWeb"/>
        <w:spacing w:line="276" w:lineRule="auto"/>
        <w:rPr>
          <w:noProof/>
        </w:rPr>
      </w:pPr>
    </w:p>
    <w:p w14:paraId="29F524EE" w14:textId="6B22F154" w:rsidR="00855774" w:rsidRDefault="00855774" w:rsidP="00855774">
      <w:pPr>
        <w:pStyle w:val="StandardWeb"/>
        <w:spacing w:line="276" w:lineRule="auto"/>
        <w:rPr>
          <w:noProof/>
        </w:rPr>
      </w:pPr>
      <w:r>
        <w:rPr>
          <w:noProof/>
        </w:rPr>
        <w:drawing>
          <wp:anchor distT="0" distB="0" distL="114300" distR="114300" simplePos="0" relativeHeight="251663360" behindDoc="1" locked="0" layoutInCell="1" allowOverlap="1" wp14:anchorId="0357B33C" wp14:editId="00D69477">
            <wp:simplePos x="0" y="0"/>
            <wp:positionH relativeFrom="margin">
              <wp:posOffset>13970</wp:posOffset>
            </wp:positionH>
            <wp:positionV relativeFrom="paragraph">
              <wp:posOffset>6350</wp:posOffset>
            </wp:positionV>
            <wp:extent cx="5386070" cy="3590925"/>
            <wp:effectExtent l="0" t="0" r="5080" b="9525"/>
            <wp:wrapTight wrapText="bothSides">
              <wp:wrapPolygon edited="0">
                <wp:start x="0" y="0"/>
                <wp:lineTo x="0" y="21543"/>
                <wp:lineTo x="21544" y="21543"/>
                <wp:lineTo x="21544" y="0"/>
                <wp:lineTo x="0" y="0"/>
              </wp:wrapPolygon>
            </wp:wrapTight>
            <wp:docPr id="1338943786" name="Bild 2" descr="Ein Bild, das Menschliches Gesicht, Wand,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43786" name="Bild 2" descr="Ein Bild, das Menschliches Gesicht, Wand, Person, Kleidung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607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75229" w14:textId="1F646FD5" w:rsidR="00855774" w:rsidRDefault="00855774" w:rsidP="00855774">
      <w:pPr>
        <w:pStyle w:val="StandardWeb"/>
        <w:spacing w:line="276" w:lineRule="auto"/>
      </w:pPr>
    </w:p>
    <w:p w14:paraId="72F0DDFA" w14:textId="7979F244" w:rsidR="008D2117" w:rsidRDefault="008D2117" w:rsidP="00855774">
      <w:pPr>
        <w:spacing w:line="276" w:lineRule="auto"/>
        <w:rPr>
          <w:i/>
          <w:iCs/>
          <w:sz w:val="22"/>
          <w:szCs w:val="22"/>
        </w:rPr>
      </w:pPr>
    </w:p>
    <w:p w14:paraId="6AC2E9B6" w14:textId="77777777" w:rsidR="00855774" w:rsidRDefault="00855774" w:rsidP="00855774">
      <w:pPr>
        <w:spacing w:line="276" w:lineRule="auto"/>
        <w:rPr>
          <w:i/>
          <w:iCs/>
          <w:sz w:val="22"/>
          <w:szCs w:val="22"/>
        </w:rPr>
      </w:pPr>
    </w:p>
    <w:p w14:paraId="036BB79F" w14:textId="77777777" w:rsidR="00855774" w:rsidRDefault="00855774" w:rsidP="00855774">
      <w:pPr>
        <w:spacing w:line="276" w:lineRule="auto"/>
        <w:rPr>
          <w:i/>
          <w:iCs/>
          <w:sz w:val="22"/>
          <w:szCs w:val="22"/>
        </w:rPr>
      </w:pPr>
    </w:p>
    <w:p w14:paraId="1FEAC8AA" w14:textId="77777777" w:rsidR="00855774" w:rsidRDefault="00855774" w:rsidP="00855774">
      <w:pPr>
        <w:spacing w:line="276" w:lineRule="auto"/>
        <w:rPr>
          <w:i/>
          <w:iCs/>
          <w:sz w:val="22"/>
          <w:szCs w:val="22"/>
        </w:rPr>
      </w:pPr>
    </w:p>
    <w:p w14:paraId="4327C7DC" w14:textId="77777777" w:rsidR="00855774" w:rsidRDefault="00855774" w:rsidP="00855774">
      <w:pPr>
        <w:spacing w:line="276" w:lineRule="auto"/>
        <w:rPr>
          <w:i/>
          <w:iCs/>
          <w:sz w:val="22"/>
          <w:szCs w:val="22"/>
        </w:rPr>
      </w:pPr>
    </w:p>
    <w:p w14:paraId="5A76A570" w14:textId="77777777" w:rsidR="00855774" w:rsidRDefault="00855774" w:rsidP="00855774">
      <w:pPr>
        <w:spacing w:line="276" w:lineRule="auto"/>
        <w:rPr>
          <w:i/>
          <w:iCs/>
          <w:sz w:val="22"/>
          <w:szCs w:val="22"/>
        </w:rPr>
      </w:pPr>
    </w:p>
    <w:p w14:paraId="198F7E2D" w14:textId="77777777" w:rsidR="00855774" w:rsidRDefault="00855774" w:rsidP="00855774">
      <w:pPr>
        <w:spacing w:line="276" w:lineRule="auto"/>
        <w:rPr>
          <w:i/>
          <w:iCs/>
          <w:sz w:val="22"/>
          <w:szCs w:val="22"/>
        </w:rPr>
      </w:pPr>
    </w:p>
    <w:p w14:paraId="5AA9492E" w14:textId="77777777" w:rsidR="00855774" w:rsidRDefault="00855774" w:rsidP="00855774">
      <w:pPr>
        <w:spacing w:line="276" w:lineRule="auto"/>
        <w:rPr>
          <w:i/>
          <w:iCs/>
          <w:sz w:val="22"/>
          <w:szCs w:val="22"/>
        </w:rPr>
      </w:pPr>
    </w:p>
    <w:p w14:paraId="03EEE041" w14:textId="77777777" w:rsidR="00855774" w:rsidRDefault="00855774" w:rsidP="00855774">
      <w:pPr>
        <w:spacing w:line="276" w:lineRule="auto"/>
        <w:rPr>
          <w:i/>
          <w:iCs/>
          <w:sz w:val="22"/>
          <w:szCs w:val="22"/>
        </w:rPr>
      </w:pPr>
    </w:p>
    <w:p w14:paraId="5B3596A5" w14:textId="77777777" w:rsidR="00855774" w:rsidRDefault="00855774" w:rsidP="00855774">
      <w:pPr>
        <w:spacing w:line="276" w:lineRule="auto"/>
        <w:rPr>
          <w:i/>
          <w:iCs/>
          <w:sz w:val="22"/>
          <w:szCs w:val="22"/>
        </w:rPr>
      </w:pPr>
    </w:p>
    <w:p w14:paraId="1EC22F1D" w14:textId="77777777" w:rsidR="00855774" w:rsidRDefault="00855774" w:rsidP="00855774">
      <w:pPr>
        <w:spacing w:line="276" w:lineRule="auto"/>
        <w:rPr>
          <w:i/>
          <w:iCs/>
          <w:sz w:val="22"/>
          <w:szCs w:val="22"/>
        </w:rPr>
      </w:pPr>
    </w:p>
    <w:p w14:paraId="0D9D9757" w14:textId="77777777" w:rsidR="00855774" w:rsidRDefault="00855774" w:rsidP="00855774">
      <w:pPr>
        <w:spacing w:line="276" w:lineRule="auto"/>
        <w:rPr>
          <w:i/>
          <w:iCs/>
          <w:sz w:val="22"/>
          <w:szCs w:val="22"/>
        </w:rPr>
      </w:pPr>
    </w:p>
    <w:p w14:paraId="79AAF868" w14:textId="77777777" w:rsidR="00855774" w:rsidRDefault="00855774" w:rsidP="00855774">
      <w:pPr>
        <w:spacing w:line="276" w:lineRule="auto"/>
        <w:rPr>
          <w:i/>
          <w:iCs/>
          <w:sz w:val="22"/>
          <w:szCs w:val="22"/>
        </w:rPr>
      </w:pPr>
    </w:p>
    <w:p w14:paraId="7AE4EFD8" w14:textId="77777777" w:rsidR="00855774" w:rsidRDefault="00855774" w:rsidP="00855774">
      <w:pPr>
        <w:spacing w:line="276" w:lineRule="auto"/>
        <w:rPr>
          <w:i/>
          <w:iCs/>
          <w:sz w:val="22"/>
          <w:szCs w:val="22"/>
        </w:rPr>
      </w:pPr>
    </w:p>
    <w:p w14:paraId="06AC2922" w14:textId="77777777" w:rsidR="00855774" w:rsidRPr="000351C3" w:rsidRDefault="00855774" w:rsidP="00855774">
      <w:pPr>
        <w:spacing w:line="276" w:lineRule="auto"/>
        <w:rPr>
          <w:i/>
          <w:iCs/>
          <w:sz w:val="22"/>
          <w:szCs w:val="22"/>
        </w:rPr>
      </w:pPr>
    </w:p>
    <w:p w14:paraId="1D80B8C2" w14:textId="1B95D0A8" w:rsidR="008D2117" w:rsidRPr="00855774" w:rsidRDefault="000351C3" w:rsidP="00855774">
      <w:pPr>
        <w:spacing w:line="276" w:lineRule="auto"/>
        <w:rPr>
          <w:rFonts w:eastAsia="Times New Roman" w:cstheme="minorHAnsi"/>
          <w:i/>
          <w:iCs/>
          <w:sz w:val="22"/>
          <w:szCs w:val="22"/>
        </w:rPr>
      </w:pPr>
      <w:r w:rsidRPr="00855774">
        <w:rPr>
          <w:rFonts w:eastAsia="Times New Roman" w:cstheme="minorHAnsi"/>
          <w:i/>
          <w:iCs/>
          <w:sz w:val="22"/>
          <w:szCs w:val="22"/>
        </w:rPr>
        <w:t>BU: Kulturpreisträgerin 2024 Regina Hellwig-Schmid Foto Sabine Franzl</w:t>
      </w:r>
    </w:p>
    <w:p w14:paraId="6E3CA48B" w14:textId="77777777" w:rsidR="008D2117" w:rsidRPr="000351C3" w:rsidRDefault="008D2117" w:rsidP="00855774">
      <w:pPr>
        <w:spacing w:line="276" w:lineRule="auto"/>
        <w:rPr>
          <w:rFonts w:ascii="Times New Roman" w:eastAsia="Times New Roman" w:hAnsi="Times New Roman" w:cs="Times New Roman"/>
          <w:b/>
          <w:bCs/>
        </w:rPr>
      </w:pPr>
    </w:p>
    <w:p w14:paraId="3402652A" w14:textId="10E4B689" w:rsidR="005D0065" w:rsidRPr="00403C83" w:rsidRDefault="00403C83" w:rsidP="00855774">
      <w:pPr>
        <w:spacing w:line="276" w:lineRule="auto"/>
        <w:rPr>
          <w:rFonts w:cstheme="minorHAnsi"/>
          <w:bCs/>
          <w:sz w:val="22"/>
          <w:szCs w:val="22"/>
        </w:rPr>
      </w:pPr>
      <w:r w:rsidRPr="00403C83">
        <w:rPr>
          <w:rFonts w:cstheme="minorHAnsi"/>
          <w:b/>
          <w:noProof/>
          <w:sz w:val="22"/>
          <w:szCs w:val="22"/>
        </w:rPr>
        <mc:AlternateContent>
          <mc:Choice Requires="wps">
            <w:drawing>
              <wp:anchor distT="45720" distB="45720" distL="114300" distR="114300" simplePos="0" relativeHeight="251662336" behindDoc="1" locked="0" layoutInCell="1" allowOverlap="1" wp14:anchorId="18B3496E" wp14:editId="372200B4">
                <wp:simplePos x="0" y="0"/>
                <wp:positionH relativeFrom="margin">
                  <wp:posOffset>4667885</wp:posOffset>
                </wp:positionH>
                <wp:positionV relativeFrom="paragraph">
                  <wp:posOffset>107950</wp:posOffset>
                </wp:positionV>
                <wp:extent cx="1468755" cy="1404620"/>
                <wp:effectExtent l="0" t="0" r="0" b="0"/>
                <wp:wrapTight wrapText="bothSides">
                  <wp:wrapPolygon edited="0">
                    <wp:start x="0" y="0"/>
                    <wp:lineTo x="0" y="20977"/>
                    <wp:lineTo x="21292" y="20977"/>
                    <wp:lineTo x="21292"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404620"/>
                        </a:xfrm>
                        <a:prstGeom prst="rect">
                          <a:avLst/>
                        </a:prstGeom>
                        <a:solidFill>
                          <a:srgbClr val="FFFFFF"/>
                        </a:solidFill>
                        <a:ln w="9525">
                          <a:noFill/>
                          <a:miter lim="800000"/>
                          <a:headEnd/>
                          <a:tailEnd/>
                        </a:ln>
                      </wps:spPr>
                      <wps:txbx>
                        <w:txbxContent>
                          <w:p w14:paraId="0E9569A6" w14:textId="594F3522" w:rsidR="00D0417B" w:rsidRPr="0026792C" w:rsidRDefault="00D0417B" w:rsidP="00D0417B">
                            <w:pPr>
                              <w:spacing w:line="276" w:lineRule="auto"/>
                              <w:rPr>
                                <w:rFonts w:cstheme="minorHAnsi"/>
                                <w:b/>
                                <w:sz w:val="18"/>
                                <w:szCs w:val="22"/>
                              </w:rPr>
                            </w:pPr>
                            <w:r w:rsidRPr="0026792C">
                              <w:rPr>
                                <w:rFonts w:cstheme="minorHAnsi"/>
                                <w:b/>
                                <w:sz w:val="18"/>
                                <w:szCs w:val="22"/>
                              </w:rPr>
                              <w:t xml:space="preserve">Ansprechpartner Presse: </w:t>
                            </w:r>
                          </w:p>
                          <w:p w14:paraId="1502B3C3" w14:textId="77777777" w:rsidR="00D0417B" w:rsidRPr="0026792C" w:rsidRDefault="00D0417B" w:rsidP="00D0417B">
                            <w:pPr>
                              <w:spacing w:line="276" w:lineRule="auto"/>
                              <w:rPr>
                                <w:rFonts w:cstheme="minorHAnsi"/>
                                <w:sz w:val="18"/>
                                <w:szCs w:val="22"/>
                              </w:rPr>
                            </w:pPr>
                            <w:r w:rsidRPr="0026792C">
                              <w:rPr>
                                <w:rFonts w:cstheme="minorHAnsi"/>
                                <w:sz w:val="18"/>
                                <w:szCs w:val="22"/>
                              </w:rPr>
                              <w:t xml:space="preserve">donumenta e.V. </w:t>
                            </w:r>
                          </w:p>
                          <w:p w14:paraId="23B70AFF" w14:textId="77777777" w:rsidR="00D0417B" w:rsidRPr="0026792C" w:rsidRDefault="00D0417B" w:rsidP="00D0417B">
                            <w:pPr>
                              <w:spacing w:line="276" w:lineRule="auto"/>
                              <w:rPr>
                                <w:rFonts w:cstheme="minorHAnsi"/>
                                <w:sz w:val="18"/>
                                <w:szCs w:val="22"/>
                              </w:rPr>
                            </w:pPr>
                            <w:r w:rsidRPr="0026792C">
                              <w:rPr>
                                <w:rFonts w:cstheme="minorHAnsi"/>
                                <w:sz w:val="18"/>
                                <w:szCs w:val="22"/>
                              </w:rPr>
                              <w:t>Julia Weigl-Wagner</w:t>
                            </w:r>
                          </w:p>
                          <w:p w14:paraId="402D933B" w14:textId="77777777" w:rsidR="00D0417B" w:rsidRPr="0026792C" w:rsidRDefault="00D0417B" w:rsidP="00D0417B">
                            <w:pPr>
                              <w:spacing w:line="276" w:lineRule="auto"/>
                              <w:rPr>
                                <w:rFonts w:cstheme="minorHAnsi"/>
                                <w:sz w:val="18"/>
                                <w:szCs w:val="22"/>
                              </w:rPr>
                            </w:pPr>
                            <w:r w:rsidRPr="0026792C">
                              <w:rPr>
                                <w:rFonts w:cstheme="minorHAnsi"/>
                                <w:sz w:val="18"/>
                                <w:szCs w:val="22"/>
                              </w:rPr>
                              <w:t>Patrizia Schmid-Fellerer</w:t>
                            </w:r>
                          </w:p>
                          <w:p w14:paraId="2F7619EC" w14:textId="77777777" w:rsidR="00D0417B" w:rsidRPr="0026792C" w:rsidRDefault="00000000" w:rsidP="00D0417B">
                            <w:pPr>
                              <w:spacing w:line="276" w:lineRule="auto"/>
                              <w:rPr>
                                <w:sz w:val="20"/>
                              </w:rPr>
                            </w:pPr>
                            <w:hyperlink r:id="rId9" w:history="1">
                              <w:r w:rsidR="00D0417B" w:rsidRPr="0026792C">
                                <w:rPr>
                                  <w:rStyle w:val="Hyperlink"/>
                                  <w:rFonts w:cstheme="minorHAnsi"/>
                                  <w:sz w:val="18"/>
                                  <w:szCs w:val="22"/>
                                </w:rPr>
                                <w:t>presse@donumenta.de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B3496E" id="_x0000_t202" coordsize="21600,21600" o:spt="202" path="m,l,21600r21600,l21600,xe">
                <v:stroke joinstyle="miter"/>
                <v:path gradientshapeok="t" o:connecttype="rect"/>
              </v:shapetype>
              <v:shape id="Textfeld 2" o:spid="_x0000_s1026" type="#_x0000_t202" style="position:absolute;margin-left:367.55pt;margin-top:8.5pt;width:115.6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" stroked="f">
                <v:textbox style="mso-fit-shape-to-text:t">
                  <w:txbxContent>
                    <w:p w14:paraId="0E9569A6" w14:textId="594F3522" w:rsidR="00D0417B" w:rsidRPr="0026792C" w:rsidRDefault="00D0417B" w:rsidP="00D0417B">
                      <w:pPr>
                        <w:spacing w:line="276" w:lineRule="auto"/>
                        <w:rPr>
                          <w:rFonts w:cstheme="minorHAnsi"/>
                          <w:b/>
                          <w:sz w:val="18"/>
                          <w:szCs w:val="22"/>
                        </w:rPr>
                      </w:pPr>
                      <w:r w:rsidRPr="0026792C">
                        <w:rPr>
                          <w:rFonts w:cstheme="minorHAnsi"/>
                          <w:b/>
                          <w:sz w:val="18"/>
                          <w:szCs w:val="22"/>
                        </w:rPr>
                        <w:t xml:space="preserve">Ansprechpartner Presse: </w:t>
                      </w:r>
                    </w:p>
                    <w:p w14:paraId="1502B3C3" w14:textId="77777777" w:rsidR="00D0417B" w:rsidRPr="0026792C" w:rsidRDefault="00D0417B" w:rsidP="00D0417B">
                      <w:pPr>
                        <w:spacing w:line="276" w:lineRule="auto"/>
                        <w:rPr>
                          <w:rFonts w:cstheme="minorHAnsi"/>
                          <w:sz w:val="18"/>
                          <w:szCs w:val="22"/>
                        </w:rPr>
                      </w:pPr>
                      <w:r w:rsidRPr="0026792C">
                        <w:rPr>
                          <w:rFonts w:cstheme="minorHAnsi"/>
                          <w:sz w:val="18"/>
                          <w:szCs w:val="22"/>
                        </w:rPr>
                        <w:t xml:space="preserve">donumenta e.V. </w:t>
                      </w:r>
                    </w:p>
                    <w:p w14:paraId="23B70AFF" w14:textId="77777777" w:rsidR="00D0417B" w:rsidRPr="0026792C" w:rsidRDefault="00D0417B" w:rsidP="00D0417B">
                      <w:pPr>
                        <w:spacing w:line="276" w:lineRule="auto"/>
                        <w:rPr>
                          <w:rFonts w:cstheme="minorHAnsi"/>
                          <w:sz w:val="18"/>
                          <w:szCs w:val="22"/>
                        </w:rPr>
                      </w:pPr>
                      <w:r w:rsidRPr="0026792C">
                        <w:rPr>
                          <w:rFonts w:cstheme="minorHAnsi"/>
                          <w:sz w:val="18"/>
                          <w:szCs w:val="22"/>
                        </w:rPr>
                        <w:t>Julia Weigl-Wagner</w:t>
                      </w:r>
                    </w:p>
                    <w:p w14:paraId="402D933B" w14:textId="77777777" w:rsidR="00D0417B" w:rsidRPr="0026792C" w:rsidRDefault="00D0417B" w:rsidP="00D0417B">
                      <w:pPr>
                        <w:spacing w:line="276" w:lineRule="auto"/>
                        <w:rPr>
                          <w:rFonts w:cstheme="minorHAnsi"/>
                          <w:sz w:val="18"/>
                          <w:szCs w:val="22"/>
                        </w:rPr>
                      </w:pPr>
                      <w:r w:rsidRPr="0026792C">
                        <w:rPr>
                          <w:rFonts w:cstheme="minorHAnsi"/>
                          <w:sz w:val="18"/>
                          <w:szCs w:val="22"/>
                        </w:rPr>
                        <w:t>Patrizia Schmid-Fellerer</w:t>
                      </w:r>
                    </w:p>
                    <w:p w14:paraId="2F7619EC" w14:textId="77777777" w:rsidR="00D0417B" w:rsidRPr="0026792C" w:rsidRDefault="00000000" w:rsidP="00D0417B">
                      <w:pPr>
                        <w:spacing w:line="276" w:lineRule="auto"/>
                        <w:rPr>
                          <w:sz w:val="20"/>
                        </w:rPr>
                      </w:pPr>
                      <w:hyperlink r:id="rId10" w:history="1">
                        <w:r w:rsidR="00D0417B" w:rsidRPr="0026792C">
                          <w:rPr>
                            <w:rStyle w:val="Hyperlink"/>
                            <w:rFonts w:cstheme="minorHAnsi"/>
                            <w:sz w:val="18"/>
                            <w:szCs w:val="22"/>
                          </w:rPr>
                          <w:t>presse@donumenta.de</w:t>
                        </w:r>
                      </w:hyperlink>
                    </w:p>
                  </w:txbxContent>
                </v:textbox>
                <w10:wrap type="tight" anchorx="margin"/>
              </v:shape>
            </w:pict>
          </mc:Fallback>
        </mc:AlternateContent>
      </w:r>
    </w:p>
    <w:sectPr w:rsidR="005D0065" w:rsidRPr="00403C83" w:rsidSect="00855774">
      <w:footerReference w:type="even" r:id="rId11"/>
      <w:footerReference w:type="default" r:id="rId12"/>
      <w:pgSz w:w="11900" w:h="16840"/>
      <w:pgMar w:top="1134" w:right="1418" w:bottom="1134" w:left="1418" w:header="709" w:footer="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7B7DA" w14:textId="77777777" w:rsidR="00C66F09" w:rsidRDefault="00C66F09">
      <w:r>
        <w:separator/>
      </w:r>
    </w:p>
  </w:endnote>
  <w:endnote w:type="continuationSeparator" w:id="0">
    <w:p w14:paraId="4392937E" w14:textId="77777777" w:rsidR="00C66F09" w:rsidRDefault="00C6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udista">
    <w:altName w:val="Arial"/>
    <w:panose1 w:val="00000000000000000000"/>
    <w:charset w:val="00"/>
    <w:family w:val="modern"/>
    <w:notTrueType/>
    <w:pitch w:val="variable"/>
    <w:sig w:usb0="A00000AF" w:usb1="5000006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60ACE" w14:textId="2DA191C9" w:rsidR="00F36BD3" w:rsidRDefault="00F36BD3" w:rsidP="0063041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sidR="00855774">
      <w:rPr>
        <w:rStyle w:val="Seitenzahl"/>
      </w:rPr>
      <w:fldChar w:fldCharType="separate"/>
    </w:r>
    <w:r w:rsidR="00855774">
      <w:rPr>
        <w:rStyle w:val="Seitenzahl"/>
        <w:noProof/>
      </w:rPr>
      <w:t>1</w:t>
    </w:r>
    <w:r>
      <w:rPr>
        <w:rStyle w:val="Seitenzahl"/>
      </w:rPr>
      <w:fldChar w:fldCharType="end"/>
    </w:r>
  </w:p>
  <w:p w14:paraId="74D94B76" w14:textId="77777777" w:rsidR="00F36BD3" w:rsidRDefault="00F36BD3" w:rsidP="0063041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B7FFA" w14:textId="6783D327" w:rsidR="00F36BD3" w:rsidRDefault="00F36BD3" w:rsidP="0063041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94EB5" w14:textId="77777777" w:rsidR="00C66F09" w:rsidRDefault="00C66F09">
      <w:r>
        <w:separator/>
      </w:r>
    </w:p>
  </w:footnote>
  <w:footnote w:type="continuationSeparator" w:id="0">
    <w:p w14:paraId="7A747EE2" w14:textId="77777777" w:rsidR="00C66F09" w:rsidRDefault="00C66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3A82"/>
    <w:multiLevelType w:val="hybridMultilevel"/>
    <w:tmpl w:val="1CAEAA1C"/>
    <w:lvl w:ilvl="0" w:tplc="213672F2">
      <w:numFmt w:val="bullet"/>
      <w:lvlText w:val="-"/>
      <w:lvlJc w:val="left"/>
      <w:pPr>
        <w:ind w:left="720" w:hanging="360"/>
      </w:pPr>
      <w:rPr>
        <w:rFonts w:ascii="Calibri" w:eastAsia="Times New Roman" w:hAnsi="Calibri" w:cs="Calibri" w:hint="default"/>
        <w:b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214C24"/>
    <w:multiLevelType w:val="hybridMultilevel"/>
    <w:tmpl w:val="5700128C"/>
    <w:lvl w:ilvl="0" w:tplc="848461D4">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3355417">
    <w:abstractNumId w:val="0"/>
  </w:num>
  <w:num w:numId="2" w16cid:durableId="1350328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94D"/>
    <w:rsid w:val="00004C6D"/>
    <w:rsid w:val="00007BA9"/>
    <w:rsid w:val="0001297C"/>
    <w:rsid w:val="000157B9"/>
    <w:rsid w:val="00025E2F"/>
    <w:rsid w:val="00034EAF"/>
    <w:rsid w:val="000351C3"/>
    <w:rsid w:val="000376EF"/>
    <w:rsid w:val="00040537"/>
    <w:rsid w:val="00045C73"/>
    <w:rsid w:val="00056830"/>
    <w:rsid w:val="00056E8C"/>
    <w:rsid w:val="0006327B"/>
    <w:rsid w:val="00070816"/>
    <w:rsid w:val="00072231"/>
    <w:rsid w:val="00076AA8"/>
    <w:rsid w:val="00080EFF"/>
    <w:rsid w:val="0008446A"/>
    <w:rsid w:val="00090825"/>
    <w:rsid w:val="00097971"/>
    <w:rsid w:val="000B470E"/>
    <w:rsid w:val="000E0868"/>
    <w:rsid w:val="000E70F2"/>
    <w:rsid w:val="000F1A13"/>
    <w:rsid w:val="0012097E"/>
    <w:rsid w:val="0012187C"/>
    <w:rsid w:val="00130AA6"/>
    <w:rsid w:val="00153482"/>
    <w:rsid w:val="0016271B"/>
    <w:rsid w:val="00165CC8"/>
    <w:rsid w:val="00183DA8"/>
    <w:rsid w:val="001A65FD"/>
    <w:rsid w:val="001C06DD"/>
    <w:rsid w:val="001F1D6B"/>
    <w:rsid w:val="001F2C3F"/>
    <w:rsid w:val="001F5A0C"/>
    <w:rsid w:val="0020735A"/>
    <w:rsid w:val="00210477"/>
    <w:rsid w:val="00215A0F"/>
    <w:rsid w:val="0024394D"/>
    <w:rsid w:val="00250DBE"/>
    <w:rsid w:val="00251AD5"/>
    <w:rsid w:val="0026792C"/>
    <w:rsid w:val="00274B90"/>
    <w:rsid w:val="002A5863"/>
    <w:rsid w:val="002B0F98"/>
    <w:rsid w:val="002B1FF3"/>
    <w:rsid w:val="002F1CC4"/>
    <w:rsid w:val="002F5F6C"/>
    <w:rsid w:val="002F6AFA"/>
    <w:rsid w:val="002F6FD5"/>
    <w:rsid w:val="00306F3D"/>
    <w:rsid w:val="00307E29"/>
    <w:rsid w:val="0031110C"/>
    <w:rsid w:val="0031229F"/>
    <w:rsid w:val="00315B6D"/>
    <w:rsid w:val="003251F1"/>
    <w:rsid w:val="00331889"/>
    <w:rsid w:val="00333933"/>
    <w:rsid w:val="00337FEF"/>
    <w:rsid w:val="003437D1"/>
    <w:rsid w:val="003437F7"/>
    <w:rsid w:val="00351D21"/>
    <w:rsid w:val="00352425"/>
    <w:rsid w:val="00353150"/>
    <w:rsid w:val="0035421A"/>
    <w:rsid w:val="00356376"/>
    <w:rsid w:val="00384C2B"/>
    <w:rsid w:val="003B27DD"/>
    <w:rsid w:val="003B2F22"/>
    <w:rsid w:val="003B5B1C"/>
    <w:rsid w:val="003B6702"/>
    <w:rsid w:val="003C3EA7"/>
    <w:rsid w:val="003F3F6C"/>
    <w:rsid w:val="00403C83"/>
    <w:rsid w:val="00414F6F"/>
    <w:rsid w:val="00421DEE"/>
    <w:rsid w:val="00424959"/>
    <w:rsid w:val="004306DF"/>
    <w:rsid w:val="004317E7"/>
    <w:rsid w:val="00435BF4"/>
    <w:rsid w:val="00463DB7"/>
    <w:rsid w:val="00471B1C"/>
    <w:rsid w:val="00481BDB"/>
    <w:rsid w:val="00484369"/>
    <w:rsid w:val="004912AB"/>
    <w:rsid w:val="00491713"/>
    <w:rsid w:val="004A0C8F"/>
    <w:rsid w:val="004B4C3C"/>
    <w:rsid w:val="004D7AA6"/>
    <w:rsid w:val="004F34DA"/>
    <w:rsid w:val="00501C76"/>
    <w:rsid w:val="00510940"/>
    <w:rsid w:val="00515DDA"/>
    <w:rsid w:val="00526047"/>
    <w:rsid w:val="005314A9"/>
    <w:rsid w:val="00536EA6"/>
    <w:rsid w:val="0054576F"/>
    <w:rsid w:val="00556C00"/>
    <w:rsid w:val="00564D9A"/>
    <w:rsid w:val="00573D45"/>
    <w:rsid w:val="00575AF0"/>
    <w:rsid w:val="005833B8"/>
    <w:rsid w:val="00585727"/>
    <w:rsid w:val="00596E1B"/>
    <w:rsid w:val="005A647B"/>
    <w:rsid w:val="005B6CE5"/>
    <w:rsid w:val="005C019C"/>
    <w:rsid w:val="005C0E1C"/>
    <w:rsid w:val="005C68EE"/>
    <w:rsid w:val="005D0065"/>
    <w:rsid w:val="005D737A"/>
    <w:rsid w:val="005E4A80"/>
    <w:rsid w:val="005E6B25"/>
    <w:rsid w:val="005F433E"/>
    <w:rsid w:val="005F4885"/>
    <w:rsid w:val="00604041"/>
    <w:rsid w:val="00610942"/>
    <w:rsid w:val="006126D1"/>
    <w:rsid w:val="00630410"/>
    <w:rsid w:val="00646418"/>
    <w:rsid w:val="006539E7"/>
    <w:rsid w:val="00654B58"/>
    <w:rsid w:val="0066604E"/>
    <w:rsid w:val="00686DCC"/>
    <w:rsid w:val="006A14A3"/>
    <w:rsid w:val="006A47FF"/>
    <w:rsid w:val="006C3D7E"/>
    <w:rsid w:val="006C6E40"/>
    <w:rsid w:val="006D2B90"/>
    <w:rsid w:val="006F053F"/>
    <w:rsid w:val="007026E0"/>
    <w:rsid w:val="0071091D"/>
    <w:rsid w:val="007120D2"/>
    <w:rsid w:val="00722121"/>
    <w:rsid w:val="00747357"/>
    <w:rsid w:val="00771837"/>
    <w:rsid w:val="00774539"/>
    <w:rsid w:val="00776F4E"/>
    <w:rsid w:val="00784168"/>
    <w:rsid w:val="00784310"/>
    <w:rsid w:val="007875BE"/>
    <w:rsid w:val="00795A6E"/>
    <w:rsid w:val="007C41A3"/>
    <w:rsid w:val="007C73DD"/>
    <w:rsid w:val="007D2356"/>
    <w:rsid w:val="007F2D53"/>
    <w:rsid w:val="007F3ACF"/>
    <w:rsid w:val="00802E2C"/>
    <w:rsid w:val="00820EA4"/>
    <w:rsid w:val="008338D3"/>
    <w:rsid w:val="00837CD2"/>
    <w:rsid w:val="00855774"/>
    <w:rsid w:val="00861012"/>
    <w:rsid w:val="00862843"/>
    <w:rsid w:val="008741F6"/>
    <w:rsid w:val="00883196"/>
    <w:rsid w:val="008916C7"/>
    <w:rsid w:val="00893503"/>
    <w:rsid w:val="008A7EB4"/>
    <w:rsid w:val="008B2FC4"/>
    <w:rsid w:val="008B40A7"/>
    <w:rsid w:val="008D2117"/>
    <w:rsid w:val="008D734A"/>
    <w:rsid w:val="008E0F43"/>
    <w:rsid w:val="008E3666"/>
    <w:rsid w:val="008E5D3F"/>
    <w:rsid w:val="008E7431"/>
    <w:rsid w:val="009244AE"/>
    <w:rsid w:val="009260BA"/>
    <w:rsid w:val="00930028"/>
    <w:rsid w:val="00931595"/>
    <w:rsid w:val="009428BB"/>
    <w:rsid w:val="00946514"/>
    <w:rsid w:val="009475C1"/>
    <w:rsid w:val="00954EEB"/>
    <w:rsid w:val="009802E2"/>
    <w:rsid w:val="009941B6"/>
    <w:rsid w:val="009A542A"/>
    <w:rsid w:val="009A5DBC"/>
    <w:rsid w:val="009A6667"/>
    <w:rsid w:val="009B4698"/>
    <w:rsid w:val="009B5ABD"/>
    <w:rsid w:val="009B75C9"/>
    <w:rsid w:val="009C78CA"/>
    <w:rsid w:val="009D7C24"/>
    <w:rsid w:val="009F538B"/>
    <w:rsid w:val="00A06F91"/>
    <w:rsid w:val="00A31AAA"/>
    <w:rsid w:val="00A5079F"/>
    <w:rsid w:val="00A54CDD"/>
    <w:rsid w:val="00A5752F"/>
    <w:rsid w:val="00A57FF1"/>
    <w:rsid w:val="00A7219E"/>
    <w:rsid w:val="00A735FF"/>
    <w:rsid w:val="00A8352E"/>
    <w:rsid w:val="00A845D0"/>
    <w:rsid w:val="00A92A98"/>
    <w:rsid w:val="00A94E84"/>
    <w:rsid w:val="00AA0909"/>
    <w:rsid w:val="00AA4CBE"/>
    <w:rsid w:val="00AC6CF8"/>
    <w:rsid w:val="00AC6FDC"/>
    <w:rsid w:val="00AD5A33"/>
    <w:rsid w:val="00AE2B67"/>
    <w:rsid w:val="00AF22F5"/>
    <w:rsid w:val="00AF2C63"/>
    <w:rsid w:val="00AF47F4"/>
    <w:rsid w:val="00B15681"/>
    <w:rsid w:val="00B2165D"/>
    <w:rsid w:val="00B21D05"/>
    <w:rsid w:val="00B2639B"/>
    <w:rsid w:val="00B478BF"/>
    <w:rsid w:val="00B61138"/>
    <w:rsid w:val="00B77326"/>
    <w:rsid w:val="00B826F4"/>
    <w:rsid w:val="00B82825"/>
    <w:rsid w:val="00B93892"/>
    <w:rsid w:val="00BA45CD"/>
    <w:rsid w:val="00BA6305"/>
    <w:rsid w:val="00BD2304"/>
    <w:rsid w:val="00BE0268"/>
    <w:rsid w:val="00BE2601"/>
    <w:rsid w:val="00C07C7D"/>
    <w:rsid w:val="00C27753"/>
    <w:rsid w:val="00C408EC"/>
    <w:rsid w:val="00C56015"/>
    <w:rsid w:val="00C57BC8"/>
    <w:rsid w:val="00C64424"/>
    <w:rsid w:val="00C66F09"/>
    <w:rsid w:val="00C7004B"/>
    <w:rsid w:val="00C753C1"/>
    <w:rsid w:val="00C80C2A"/>
    <w:rsid w:val="00C9298A"/>
    <w:rsid w:val="00C932BE"/>
    <w:rsid w:val="00CA6631"/>
    <w:rsid w:val="00CA7F42"/>
    <w:rsid w:val="00CB3AC5"/>
    <w:rsid w:val="00CB7557"/>
    <w:rsid w:val="00CC7022"/>
    <w:rsid w:val="00CD261C"/>
    <w:rsid w:val="00CF0CED"/>
    <w:rsid w:val="00CF2B66"/>
    <w:rsid w:val="00CF7965"/>
    <w:rsid w:val="00D0417B"/>
    <w:rsid w:val="00D17E73"/>
    <w:rsid w:val="00D20897"/>
    <w:rsid w:val="00D33AED"/>
    <w:rsid w:val="00D35A57"/>
    <w:rsid w:val="00D600AD"/>
    <w:rsid w:val="00D7743E"/>
    <w:rsid w:val="00D77F67"/>
    <w:rsid w:val="00D77F6F"/>
    <w:rsid w:val="00D9454C"/>
    <w:rsid w:val="00DA7587"/>
    <w:rsid w:val="00DB02C4"/>
    <w:rsid w:val="00DC1C7D"/>
    <w:rsid w:val="00DC3D8F"/>
    <w:rsid w:val="00DD2417"/>
    <w:rsid w:val="00DD5365"/>
    <w:rsid w:val="00DE2312"/>
    <w:rsid w:val="00DF6DA4"/>
    <w:rsid w:val="00E00518"/>
    <w:rsid w:val="00E02325"/>
    <w:rsid w:val="00E1316F"/>
    <w:rsid w:val="00E20837"/>
    <w:rsid w:val="00E43B93"/>
    <w:rsid w:val="00E455B5"/>
    <w:rsid w:val="00E46521"/>
    <w:rsid w:val="00E50334"/>
    <w:rsid w:val="00E51662"/>
    <w:rsid w:val="00E64F24"/>
    <w:rsid w:val="00E65BFE"/>
    <w:rsid w:val="00E85E09"/>
    <w:rsid w:val="00E86EDF"/>
    <w:rsid w:val="00E9078F"/>
    <w:rsid w:val="00E925DD"/>
    <w:rsid w:val="00F0540C"/>
    <w:rsid w:val="00F15A5F"/>
    <w:rsid w:val="00F217C0"/>
    <w:rsid w:val="00F32851"/>
    <w:rsid w:val="00F36BD3"/>
    <w:rsid w:val="00F44AA1"/>
    <w:rsid w:val="00F44CDE"/>
    <w:rsid w:val="00F53209"/>
    <w:rsid w:val="00F61383"/>
    <w:rsid w:val="00F63052"/>
    <w:rsid w:val="00F63FAF"/>
    <w:rsid w:val="00F74D86"/>
    <w:rsid w:val="00F83C5E"/>
    <w:rsid w:val="00F904B7"/>
    <w:rsid w:val="00F91E0D"/>
    <w:rsid w:val="00FA495E"/>
    <w:rsid w:val="00FD6D7B"/>
    <w:rsid w:val="00FF3487"/>
    <w:rsid w:val="00FF7B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D106F6"/>
  <w15:docId w15:val="{3461DEBF-BADF-FE45-BE75-E6B7F416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394D"/>
    <w:rPr>
      <w:rFonts w:eastAsiaTheme="minorEastAsia"/>
      <w:lang w:eastAsia="de-DE"/>
    </w:rPr>
  </w:style>
  <w:style w:type="paragraph" w:styleId="berschrift1">
    <w:name w:val="heading 1"/>
    <w:basedOn w:val="Standard"/>
    <w:next w:val="Standard"/>
    <w:link w:val="berschrift1Zchn"/>
    <w:qFormat/>
    <w:rsid w:val="0024394D"/>
    <w:pPr>
      <w:keepNext/>
      <w:outlineLvl w:val="0"/>
    </w:pPr>
    <w:rPr>
      <w:rFonts w:ascii="Arial" w:eastAsia="Times New Roman" w:hAnsi="Arial" w:cs="Arial"/>
      <w:b/>
      <w:bCs/>
    </w:rPr>
  </w:style>
  <w:style w:type="paragraph" w:styleId="berschrift2">
    <w:name w:val="heading 2"/>
    <w:basedOn w:val="Standard"/>
    <w:next w:val="Standard"/>
    <w:link w:val="berschrift2Zchn"/>
    <w:uiPriority w:val="9"/>
    <w:semiHidden/>
    <w:unhideWhenUsed/>
    <w:qFormat/>
    <w:rsid w:val="00501C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qFormat/>
    <w:rsid w:val="00097971"/>
    <w:pPr>
      <w:keepNext/>
      <w:suppressAutoHyphens/>
      <w:autoSpaceDE w:val="0"/>
      <w:spacing w:before="57" w:line="250" w:lineRule="exact"/>
      <w:jc w:val="right"/>
      <w:outlineLvl w:val="3"/>
    </w:pPr>
    <w:rPr>
      <w:rFonts w:ascii="Verdana" w:eastAsia="Times New Roman" w:hAnsi="Verdana" w:cs="Times New Roman"/>
      <w:b/>
      <w:bCs/>
      <w:color w:val="003F7C"/>
      <w:sz w:val="18"/>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4394D"/>
    <w:rPr>
      <w:rFonts w:ascii="Arial" w:eastAsia="Times New Roman" w:hAnsi="Arial" w:cs="Arial"/>
      <w:b/>
      <w:bCs/>
      <w:lang w:eastAsia="de-DE"/>
    </w:rPr>
  </w:style>
  <w:style w:type="paragraph" w:styleId="Fuzeile">
    <w:name w:val="footer"/>
    <w:basedOn w:val="Standard"/>
    <w:link w:val="FuzeileZchn"/>
    <w:uiPriority w:val="99"/>
    <w:unhideWhenUsed/>
    <w:rsid w:val="0024394D"/>
    <w:pPr>
      <w:tabs>
        <w:tab w:val="center" w:pos="4536"/>
        <w:tab w:val="right" w:pos="9072"/>
      </w:tabs>
    </w:pPr>
  </w:style>
  <w:style w:type="character" w:customStyle="1" w:styleId="FuzeileZchn">
    <w:name w:val="Fußzeile Zchn"/>
    <w:basedOn w:val="Absatz-Standardschriftart"/>
    <w:link w:val="Fuzeile"/>
    <w:uiPriority w:val="99"/>
    <w:rsid w:val="0024394D"/>
    <w:rPr>
      <w:rFonts w:eastAsiaTheme="minorEastAsia"/>
      <w:noProof/>
      <w:lang w:eastAsia="de-DE"/>
    </w:rPr>
  </w:style>
  <w:style w:type="character" w:styleId="Seitenzahl">
    <w:name w:val="page number"/>
    <w:basedOn w:val="Absatz-Standardschriftart"/>
    <w:uiPriority w:val="99"/>
    <w:semiHidden/>
    <w:unhideWhenUsed/>
    <w:rsid w:val="0024394D"/>
  </w:style>
  <w:style w:type="paragraph" w:styleId="Kopfzeile">
    <w:name w:val="header"/>
    <w:basedOn w:val="Standard"/>
    <w:link w:val="KopfzeileZchn"/>
    <w:uiPriority w:val="99"/>
    <w:unhideWhenUsed/>
    <w:rsid w:val="0024394D"/>
    <w:pPr>
      <w:tabs>
        <w:tab w:val="center" w:pos="4536"/>
        <w:tab w:val="right" w:pos="9072"/>
      </w:tabs>
    </w:pPr>
  </w:style>
  <w:style w:type="character" w:customStyle="1" w:styleId="KopfzeileZchn">
    <w:name w:val="Kopfzeile Zchn"/>
    <w:basedOn w:val="Absatz-Standardschriftart"/>
    <w:link w:val="Kopfzeile"/>
    <w:uiPriority w:val="99"/>
    <w:rsid w:val="0024394D"/>
    <w:rPr>
      <w:rFonts w:eastAsiaTheme="minorEastAsia"/>
      <w:noProof/>
      <w:lang w:eastAsia="de-DE"/>
    </w:rPr>
  </w:style>
  <w:style w:type="character" w:customStyle="1" w:styleId="berschrift2Zchn">
    <w:name w:val="Überschrift 2 Zchn"/>
    <w:basedOn w:val="Absatz-Standardschriftart"/>
    <w:link w:val="berschrift2"/>
    <w:uiPriority w:val="9"/>
    <w:semiHidden/>
    <w:rsid w:val="00501C76"/>
    <w:rPr>
      <w:rFonts w:asciiTheme="majorHAnsi" w:eastAsiaTheme="majorEastAsia" w:hAnsiTheme="majorHAnsi" w:cstheme="majorBidi"/>
      <w:noProof/>
      <w:color w:val="2F5496" w:themeColor="accent1" w:themeShade="BF"/>
      <w:sz w:val="26"/>
      <w:szCs w:val="26"/>
      <w:lang w:eastAsia="de-DE"/>
    </w:rPr>
  </w:style>
  <w:style w:type="paragraph" w:styleId="StandardWeb">
    <w:name w:val="Normal (Web)"/>
    <w:basedOn w:val="Standard"/>
    <w:uiPriority w:val="99"/>
    <w:unhideWhenUsed/>
    <w:rsid w:val="00501C76"/>
    <w:pPr>
      <w:spacing w:before="100" w:beforeAutospacing="1" w:after="100" w:afterAutospacing="1"/>
    </w:pPr>
    <w:rPr>
      <w:rFonts w:ascii="Times New Roman" w:eastAsia="Times New Roman" w:hAnsi="Times New Roman" w:cs="Times New Roman"/>
    </w:rPr>
  </w:style>
  <w:style w:type="character" w:customStyle="1" w:styleId="berschrift4Zchn">
    <w:name w:val="Überschrift 4 Zchn"/>
    <w:basedOn w:val="Absatz-Standardschriftart"/>
    <w:link w:val="berschrift4"/>
    <w:rsid w:val="00097971"/>
    <w:rPr>
      <w:rFonts w:ascii="Verdana" w:eastAsia="Times New Roman" w:hAnsi="Verdana" w:cs="Times New Roman"/>
      <w:b/>
      <w:bCs/>
      <w:color w:val="003F7C"/>
      <w:sz w:val="18"/>
      <w:szCs w:val="20"/>
      <w:lang w:eastAsia="ar-SA"/>
    </w:rPr>
  </w:style>
  <w:style w:type="character" w:styleId="Hyperlink">
    <w:name w:val="Hyperlink"/>
    <w:basedOn w:val="Absatz-Standardschriftart"/>
    <w:uiPriority w:val="99"/>
    <w:unhideWhenUsed/>
    <w:rsid w:val="000376EF"/>
    <w:rPr>
      <w:color w:val="0563C1" w:themeColor="hyperlink"/>
      <w:u w:val="single"/>
    </w:rPr>
  </w:style>
  <w:style w:type="paragraph" w:styleId="Sprechblasentext">
    <w:name w:val="Balloon Text"/>
    <w:basedOn w:val="Standard"/>
    <w:link w:val="SprechblasentextZchn"/>
    <w:uiPriority w:val="99"/>
    <w:semiHidden/>
    <w:unhideWhenUsed/>
    <w:rsid w:val="00A06F9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6F91"/>
    <w:rPr>
      <w:rFonts w:ascii="Tahoma" w:eastAsiaTheme="minorEastAsia" w:hAnsi="Tahoma" w:cs="Tahoma"/>
      <w:noProof/>
      <w:sz w:val="16"/>
      <w:szCs w:val="16"/>
      <w:lang w:eastAsia="de-DE"/>
    </w:rPr>
  </w:style>
  <w:style w:type="character" w:customStyle="1" w:styleId="NichtaufgelsteErwhnung1">
    <w:name w:val="Nicht aufgelöste Erwähnung1"/>
    <w:basedOn w:val="Absatz-Standardschriftart"/>
    <w:uiPriority w:val="99"/>
    <w:semiHidden/>
    <w:unhideWhenUsed/>
    <w:rsid w:val="0035421A"/>
    <w:rPr>
      <w:color w:val="605E5C"/>
      <w:shd w:val="clear" w:color="auto" w:fill="E1DFDD"/>
    </w:rPr>
  </w:style>
  <w:style w:type="character" w:styleId="Fett">
    <w:name w:val="Strong"/>
    <w:basedOn w:val="Absatz-Standardschriftart"/>
    <w:uiPriority w:val="22"/>
    <w:qFormat/>
    <w:rsid w:val="00DD2417"/>
    <w:rPr>
      <w:b/>
      <w:bCs/>
    </w:rPr>
  </w:style>
  <w:style w:type="character" w:customStyle="1" w:styleId="st">
    <w:name w:val="st"/>
    <w:basedOn w:val="Absatz-Standardschriftart"/>
    <w:qFormat/>
    <w:rsid w:val="00862843"/>
  </w:style>
  <w:style w:type="character" w:styleId="Hervorhebung">
    <w:name w:val="Emphasis"/>
    <w:basedOn w:val="Absatz-Standardschriftart"/>
    <w:uiPriority w:val="20"/>
    <w:qFormat/>
    <w:rsid w:val="00862843"/>
    <w:rPr>
      <w:i/>
      <w:iCs/>
    </w:rPr>
  </w:style>
  <w:style w:type="character" w:customStyle="1" w:styleId="NichtaufgelsteErwhnung2">
    <w:name w:val="Nicht aufgelöste Erwähnung2"/>
    <w:basedOn w:val="Absatz-Standardschriftart"/>
    <w:uiPriority w:val="99"/>
    <w:semiHidden/>
    <w:unhideWhenUsed/>
    <w:rsid w:val="00DC3D8F"/>
    <w:rPr>
      <w:color w:val="605E5C"/>
      <w:shd w:val="clear" w:color="auto" w:fill="E1DFDD"/>
    </w:rPr>
  </w:style>
  <w:style w:type="paragraph" w:customStyle="1" w:styleId="Pa1">
    <w:name w:val="Pa1"/>
    <w:basedOn w:val="Standard"/>
    <w:next w:val="Standard"/>
    <w:uiPriority w:val="99"/>
    <w:rsid w:val="003251F1"/>
    <w:pPr>
      <w:autoSpaceDE w:val="0"/>
      <w:autoSpaceDN w:val="0"/>
      <w:adjustRightInd w:val="0"/>
      <w:spacing w:line="221" w:lineRule="atLeast"/>
    </w:pPr>
    <w:rPr>
      <w:rFonts w:ascii="Nudista" w:eastAsia="Calibri" w:hAnsi="Nudista" w:cs="Times New Roman"/>
      <w:lang w:val="cs-CZ" w:eastAsia="en-US"/>
    </w:rPr>
  </w:style>
  <w:style w:type="character" w:customStyle="1" w:styleId="ts-figure-text">
    <w:name w:val="ts-figure-text"/>
    <w:basedOn w:val="Absatz-Standardschriftart"/>
    <w:rsid w:val="003251F1"/>
  </w:style>
  <w:style w:type="paragraph" w:styleId="Funotentext">
    <w:name w:val="footnote text"/>
    <w:basedOn w:val="Standard"/>
    <w:link w:val="FunotentextZchn"/>
    <w:uiPriority w:val="99"/>
    <w:semiHidden/>
    <w:unhideWhenUsed/>
    <w:rsid w:val="00CA6631"/>
    <w:rPr>
      <w:rFonts w:eastAsiaTheme="minorHAnsi"/>
      <w:sz w:val="20"/>
      <w:szCs w:val="20"/>
      <w:lang w:val="en-GB" w:eastAsia="en-US"/>
    </w:rPr>
  </w:style>
  <w:style w:type="character" w:customStyle="1" w:styleId="FunotentextZchn">
    <w:name w:val="Fußnotentext Zchn"/>
    <w:basedOn w:val="Absatz-Standardschriftart"/>
    <w:link w:val="Funotentext"/>
    <w:uiPriority w:val="99"/>
    <w:semiHidden/>
    <w:rsid w:val="00CA6631"/>
    <w:rPr>
      <w:sz w:val="20"/>
      <w:szCs w:val="20"/>
      <w:lang w:val="en-GB"/>
    </w:rPr>
  </w:style>
  <w:style w:type="character" w:styleId="Funotenzeichen">
    <w:name w:val="footnote reference"/>
    <w:basedOn w:val="Absatz-Standardschriftart"/>
    <w:uiPriority w:val="99"/>
    <w:semiHidden/>
    <w:unhideWhenUsed/>
    <w:rsid w:val="00CA6631"/>
    <w:rPr>
      <w:vertAlign w:val="superscript"/>
    </w:rPr>
  </w:style>
  <w:style w:type="paragraph" w:styleId="NurText">
    <w:name w:val="Plain Text"/>
    <w:basedOn w:val="Standard"/>
    <w:link w:val="NurTextZchn"/>
    <w:uiPriority w:val="99"/>
    <w:semiHidden/>
    <w:unhideWhenUsed/>
    <w:rsid w:val="00DD5365"/>
    <w:rPr>
      <w:rFonts w:ascii="Calibri" w:eastAsiaTheme="minorHAnsi" w:hAnsi="Calibri" w:cs="Calibri"/>
      <w:sz w:val="22"/>
      <w:szCs w:val="22"/>
      <w:lang w:eastAsia="en-US"/>
    </w:rPr>
  </w:style>
  <w:style w:type="character" w:customStyle="1" w:styleId="NurTextZchn">
    <w:name w:val="Nur Text Zchn"/>
    <w:basedOn w:val="Absatz-Standardschriftart"/>
    <w:link w:val="NurText"/>
    <w:uiPriority w:val="99"/>
    <w:semiHidden/>
    <w:rsid w:val="00DD5365"/>
    <w:rPr>
      <w:rFonts w:ascii="Calibri" w:hAnsi="Calibri" w:cs="Calibri"/>
      <w:sz w:val="22"/>
      <w:szCs w:val="22"/>
    </w:rPr>
  </w:style>
  <w:style w:type="paragraph" w:styleId="Listenabsatz">
    <w:name w:val="List Paragraph"/>
    <w:basedOn w:val="Standard"/>
    <w:uiPriority w:val="34"/>
    <w:qFormat/>
    <w:rsid w:val="00E00518"/>
    <w:pPr>
      <w:ind w:left="720"/>
      <w:contextualSpacing/>
    </w:pPr>
    <w:rPr>
      <w:rFonts w:eastAsiaTheme="minorHAnsi"/>
      <w:lang w:eastAsia="en-US"/>
    </w:rPr>
  </w:style>
  <w:style w:type="character" w:customStyle="1" w:styleId="NichtaufgelsteErwhnung3">
    <w:name w:val="Nicht aufgelöste Erwähnung3"/>
    <w:basedOn w:val="Absatz-Standardschriftart"/>
    <w:uiPriority w:val="99"/>
    <w:semiHidden/>
    <w:unhideWhenUsed/>
    <w:rsid w:val="0020735A"/>
    <w:rPr>
      <w:color w:val="605E5C"/>
      <w:shd w:val="clear" w:color="auto" w:fill="E1DFDD"/>
    </w:rPr>
  </w:style>
  <w:style w:type="paragraph" w:styleId="berarbeitung">
    <w:name w:val="Revision"/>
    <w:hidden/>
    <w:uiPriority w:val="99"/>
    <w:semiHidden/>
    <w:rsid w:val="00585727"/>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005502">
      <w:bodyDiv w:val="1"/>
      <w:marLeft w:val="0"/>
      <w:marRight w:val="0"/>
      <w:marTop w:val="0"/>
      <w:marBottom w:val="0"/>
      <w:divBdr>
        <w:top w:val="none" w:sz="0" w:space="0" w:color="auto"/>
        <w:left w:val="none" w:sz="0" w:space="0" w:color="auto"/>
        <w:bottom w:val="none" w:sz="0" w:space="0" w:color="auto"/>
        <w:right w:val="none" w:sz="0" w:space="0" w:color="auto"/>
      </w:divBdr>
    </w:div>
    <w:div w:id="710298923">
      <w:bodyDiv w:val="1"/>
      <w:marLeft w:val="0"/>
      <w:marRight w:val="0"/>
      <w:marTop w:val="0"/>
      <w:marBottom w:val="0"/>
      <w:divBdr>
        <w:top w:val="none" w:sz="0" w:space="0" w:color="auto"/>
        <w:left w:val="none" w:sz="0" w:space="0" w:color="auto"/>
        <w:bottom w:val="none" w:sz="0" w:space="0" w:color="auto"/>
        <w:right w:val="none" w:sz="0" w:space="0" w:color="auto"/>
      </w:divBdr>
    </w:div>
    <w:div w:id="1085414767">
      <w:bodyDiv w:val="1"/>
      <w:marLeft w:val="0"/>
      <w:marRight w:val="0"/>
      <w:marTop w:val="0"/>
      <w:marBottom w:val="0"/>
      <w:divBdr>
        <w:top w:val="none" w:sz="0" w:space="0" w:color="auto"/>
        <w:left w:val="none" w:sz="0" w:space="0" w:color="auto"/>
        <w:bottom w:val="none" w:sz="0" w:space="0" w:color="auto"/>
        <w:right w:val="none" w:sz="0" w:space="0" w:color="auto"/>
      </w:divBdr>
    </w:div>
    <w:div w:id="1395161526">
      <w:bodyDiv w:val="1"/>
      <w:marLeft w:val="0"/>
      <w:marRight w:val="0"/>
      <w:marTop w:val="0"/>
      <w:marBottom w:val="0"/>
      <w:divBdr>
        <w:top w:val="none" w:sz="0" w:space="0" w:color="auto"/>
        <w:left w:val="none" w:sz="0" w:space="0" w:color="auto"/>
        <w:bottom w:val="none" w:sz="0" w:space="0" w:color="auto"/>
        <w:right w:val="none" w:sz="0" w:space="0" w:color="auto"/>
      </w:divBdr>
    </w:div>
    <w:div w:id="207265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presse@donumenta.de" TargetMode="External"/><Relationship Id="rId4" Type="http://schemas.openxmlformats.org/officeDocument/2006/relationships/webSettings" Target="webSettings.xml"/><Relationship Id="rId9" Type="http://schemas.openxmlformats.org/officeDocument/2006/relationships/hyperlink" Target="mailto:presse@donumenta.d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620</Words>
  <Characters>3911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Weigl-Wagner</dc:creator>
  <cp:lastModifiedBy>Patrizia Schmid-Fellerer</cp:lastModifiedBy>
  <cp:revision>3</cp:revision>
  <cp:lastPrinted>2023-05-02T07:38:00Z</cp:lastPrinted>
  <dcterms:created xsi:type="dcterms:W3CDTF">2024-07-30T16:00:00Z</dcterms:created>
  <dcterms:modified xsi:type="dcterms:W3CDTF">2024-07-30T16:26:00Z</dcterms:modified>
</cp:coreProperties>
</file>